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Batang" w:cs="Times New Roman"/>
          <w:color w:val="000000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  <w:br/>
        <w:t xml:space="preserve">о педагогическом совете государственного учреждения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«Санаторная школа-интернат для детей с заболеваниями костно-мышечной системы и соединительной ткани г.Гомеля»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 Настоящее Положение определяет порядок деятельности педагогического совета государственного учреждения образования «Санаторная школа-интернат для детей с заболеваниями костно-мышечной системы и соединительной ткани г.Гомеля» (далее – педагогический совет).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 Педагогический совет является основным органом самоуправления государственного учреждения образования «Санаторная школа-интернат для детей с заболеваниями костно-мышечной системы и соединительной ткани г.Гомеля» (далее – учреждение образования).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 Педагогический совет осуществляет свою деятельность в соответствии с Кодексом Республики Беларусь об образовании, Положением о педагогическом совете, утвержденным</w:t>
      </w: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  <w:t xml:space="preserve"> Постановлением  МИНИСТЕРСТВА ОБРАЗОВАНИЯ РЕСПУБЛИКИ БЕЛАРУСЬ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 августа 2022 г. № 290, настоящим Положением, иными актами законодательства, уставом учреждения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 К компетенции педагогического совета относятся: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 управлении учреждения образования;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определение приоритетных направлений деятельности учреждения образования;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совершенствование качества общего среднего образования;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разработка механизмов совершенствования здоровьесберегающей образовательной среды;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внедрение в образовательный процесс эффективных современных образовательных технологий и методик обучения и воспитания;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проведение работы по совершенствованию профессиональных компетенций педагогических работников и развитию их инициативы и творчества;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изучение и внедрение в практику эффективного педагогического опыта;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рассмотрение вопросов: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аттестации учащихся, их перевода в следующий класс, в том числе условно, оставления на повторный год обучения, допуска к выпускным экзаменам, освобождения от сдачи выпускных экзаменов, организации выпускных экзаменов, завершения обучения на II  ступени общего среднего образования, порядка проведения аттестации иностранных граждан и лиц без гражданства, граждан Республики Беларусь, пребывавших на территории иностранных государств, для решения вопроса о продолжении получения общего среднего образования в учреждениях образования Республики Беларусь;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переводе в следующий класс по результатам итоговой аттестации досрочно;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иные вопросы образовательной деятельности учреждения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учреждения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 В состав педагогического совета входят все педагогические работники учреждения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Педагогический совет избирает из своего состава секретаря сроком на один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 Деятельность педагогического совета осуществляется в соответствии с основными направлениями развития общего среднего образования с учетом специфики учреждения образования, а также планом работы, который утверждается руководителем учреждения образования не позднее 1 сентября текущего года после рассмотрения на заседании педагогического совета. Содержание плана работы определяется актуальными задачами, стоящими перед учреждением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 Педагогический совет является коллегиальным органом учреждения образования и осуществляет свою работу в форме заседаний, которые созываются не реже одного раза в четверть в соответствии с планом работы или по мере необходимости для решения вопросов, относящихся к компетенции педагогического совета.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 На заседания педагогического совета могут приглашаться представители государственных организаций и общественных объединений, законные представители несовершеннолетних учащихся и другие заинтересованные лица. Приглашенные лица пользуются правом совещательного голоса.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 На заседаниях педагогического совета могут заслушиваться вопросы: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выполнения решений предыдущих заседаний педагогического совета;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создания безопасных условий обучения и воспитания;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организации развивающей и здоровьесберегающей образовательной среды;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совершенствования содержания и выбора педагогически обоснованных форм, методов и средств обучения и воспитания;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внедрения эффективных образовательных технологий, современных информационных коммуникационных технологий в образовательный процесс;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создания условий для совершенствования профессиональных компетенций педагогических работников учреждения образования;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определения путей сотрудничества учреждения образования с семьей, учреждениями образования, реализующими образовательные программы профессионально-технического, среднего специального и высшего образования, учреждениями здравоохранения, иными организациями;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тематике и результатах экспериментальной и инновационной деятельности в сфере образования;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иные вопросы деятельности учреждения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 Решения педагогического совета принимаются открытым голосованием простым большинством голосов при наличии на заседании педагогического совета не менее двух третей его членов. При равном количестве голосов решающим является голос председателя.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член педагогического совета не согласен с принятым решением, он имеет право высказать особое мнение, которое отражается в протоколе.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Решения педагогического совета являются обязательными для исполнения всеми педагогическими работниками и учащимися учреждения образования (законными представителями несовершеннолетних учащихся).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 Заседания педагогического совета оформляются протоколом заседания педагогического совета (далее – протокол) по форме согласно приложению.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протоколе фиксируются ход обсуждения вопросов на заседаниях педагогического совета и принятые по ним решения.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Протокол может оформляться рукописным способом и с помощью технических средств.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Текст протокола должен излагаться простым и ясным языком с соблюдением норм официально-делового стиля литературного языка.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Протокол может оформляться на белорусском или русском языке.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Нумерация протоколов ведется с начала учебного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 Протокол подписывается секретарем, членами педагогического совета и председателем педагогического совета.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 Контроль за оформлением, учетом и сохранностью протоколов возлагается на руководителя учреждения образования.</w:t>
      </w:r>
    </w:p>
    <w:p>
      <w:pPr>
        <w:sectPr>
          <w:type w:val="nextPage"/>
          <w:pgSz w:w="12240" w:h="15840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6450"/>
        <w:gridCol w:w="3238"/>
      </w:tblGrid>
      <w:tr>
        <w:trPr/>
        <w:tc>
          <w:tcPr>
            <w:tcW w:w="6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/>
            <w:shd w:fill="auto" w:val="clear"/>
          </w:tcPr>
          <w:p>
            <w:pPr>
              <w:pStyle w:val="Normal"/>
              <w:spacing w:lineRule="auto" w:line="240" w:before="0" w:after="2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 Положению о педагогическом</w:t>
              <w:br/>
              <w:t>совете учреждения общего</w:t>
              <w:br/>
              <w:t xml:space="preserve">среднего образования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Открыть форму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Форма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ПРОТОКОЛ № ____</w:t>
        <w:br/>
        <w:t>заседания педагогического 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 ____________ 20__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Учреждение образования _______________________________________________________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учреждения образования)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Присутствовали: _________________________________ человек(а)</w:t>
      </w:r>
    </w:p>
    <w:p>
      <w:pPr>
        <w:pStyle w:val="Normal"/>
        <w:spacing w:lineRule="auto" w:line="240" w:before="0" w:after="0"/>
        <w:ind w:left="184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(количество членов педагогического совета)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Секретарь педагогического совета _______________________________________________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(инициалы, фамилия)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Количество членов педагогического совета __________ человек(а)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Повестка заседания педагогического совета: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 Основной вопрос 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СЛУШАЛИ: _________________________________________________________________</w:t>
      </w:r>
    </w:p>
    <w:p>
      <w:pPr>
        <w:pStyle w:val="Normal"/>
        <w:spacing w:lineRule="auto" w:line="240" w:before="0" w:after="0"/>
        <w:ind w:left="2835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(фамилия, инициалы докладчика, тезисы выступления)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РЕШИЛИ: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вопроса)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СЛУШАЛИ: _________________________________________________________________</w:t>
      </w:r>
    </w:p>
    <w:p>
      <w:pPr>
        <w:pStyle w:val="Normal"/>
        <w:spacing w:lineRule="auto" w:line="240" w:before="0" w:after="0"/>
        <w:ind w:left="2835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(фамилия, инициалы докладчика, тезисы выступления)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РЕШИЛИ: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вопроса)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СЛУШАЛИ: _________________________________________________________________</w:t>
      </w:r>
    </w:p>
    <w:p>
      <w:pPr>
        <w:pStyle w:val="Normal"/>
        <w:spacing w:lineRule="auto" w:line="240" w:before="0" w:after="0"/>
        <w:ind w:left="2835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(фамилия, инициалы докладчика, тезисы выступления)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РЕШИЛИ: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вопроса)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СЛУШАЛИ: _________________________________________________________________</w:t>
      </w:r>
    </w:p>
    <w:p>
      <w:pPr>
        <w:pStyle w:val="Normal"/>
        <w:spacing w:lineRule="auto" w:line="240" w:before="0" w:after="0"/>
        <w:ind w:left="2694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(фамилия, инициалы докладчика, тезисы выступления)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РЕШИЛИ: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1677"/>
        <w:gridCol w:w="4773"/>
        <w:gridCol w:w="3239"/>
      </w:tblGrid>
      <w:tr>
        <w:trPr/>
        <w:tc>
          <w:tcPr>
            <w:tcW w:w="1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>
        <w:trPr/>
        <w:tc>
          <w:tcPr>
            <w:tcW w:w="1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30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>
        <w:trPr/>
        <w:tc>
          <w:tcPr>
            <w:tcW w:w="1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>
        <w:trPr/>
        <w:tc>
          <w:tcPr>
            <w:tcW w:w="1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30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sectPr>
          <w:type w:val="nextPage"/>
          <w:pgSz w:w="12240" w:h="15840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me" w:customStyle="1">
    <w:name w:val="name"/>
    <w:basedOn w:val="DefaultParagraphFont"/>
    <w:qFormat/>
    <w:rsid w:val="00da7c9c"/>
    <w:rPr>
      <w:rFonts w:ascii="Times New Roman" w:hAnsi="Times New Roman" w:cs="Times New Roman"/>
      <w:caps/>
    </w:rPr>
  </w:style>
  <w:style w:type="character" w:styleId="Promulgator" w:customStyle="1">
    <w:name w:val="promulgator"/>
    <w:basedOn w:val="DefaultParagraphFont"/>
    <w:qFormat/>
    <w:rsid w:val="00da7c9c"/>
    <w:rPr>
      <w:rFonts w:ascii="Times New Roman" w:hAnsi="Times New Roman" w:cs="Times New Roman"/>
      <w:caps/>
    </w:rPr>
  </w:style>
  <w:style w:type="character" w:styleId="Datepr" w:customStyle="1">
    <w:name w:val="datepr"/>
    <w:basedOn w:val="DefaultParagraphFont"/>
    <w:qFormat/>
    <w:rsid w:val="00da7c9c"/>
    <w:rPr>
      <w:rFonts w:ascii="Times New Roman" w:hAnsi="Times New Roman" w:cs="Times New Roman"/>
    </w:rPr>
  </w:style>
  <w:style w:type="character" w:styleId="Number" w:customStyle="1">
    <w:name w:val="number"/>
    <w:basedOn w:val="DefaultParagraphFont"/>
    <w:qFormat/>
    <w:rsid w:val="00da7c9c"/>
    <w:rPr>
      <w:rFonts w:ascii="Times New Roman" w:hAnsi="Times New Roman" w:cs="Times New Roman"/>
    </w:rPr>
  </w:style>
  <w:style w:type="character" w:styleId="Post" w:customStyle="1">
    <w:name w:val="post"/>
    <w:basedOn w:val="DefaultParagraphFont"/>
    <w:qFormat/>
    <w:rsid w:val="00da7c9c"/>
    <w:rPr>
      <w:rFonts w:ascii="Times New Roman" w:hAnsi="Times New Roman" w:cs="Times New Roman"/>
      <w:b/>
      <w:bCs/>
      <w:sz w:val="22"/>
      <w:szCs w:val="22"/>
    </w:rPr>
  </w:style>
  <w:style w:type="character" w:styleId="Pers" w:customStyle="1">
    <w:name w:val="pers"/>
    <w:basedOn w:val="DefaultParagraphFont"/>
    <w:qFormat/>
    <w:rsid w:val="00da7c9c"/>
    <w:rPr>
      <w:rFonts w:ascii="Times New Roman" w:hAnsi="Times New Roman" w:cs="Times New Roman"/>
      <w:b/>
      <w:bCs/>
      <w:sz w:val="22"/>
      <w:szCs w:val="22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a7c9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ncpi" w:customStyle="1">
    <w:name w:val="titlencpi"/>
    <w:basedOn w:val="Normal"/>
    <w:qFormat/>
    <w:rsid w:val="00da7c9c"/>
    <w:pPr>
      <w:spacing w:lineRule="auto" w:line="240" w:before="240" w:after="240"/>
      <w:ind w:right="2268" w:hanging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gree" w:customStyle="1">
    <w:name w:val="agree"/>
    <w:basedOn w:val="Normal"/>
    <w:qFormat/>
    <w:rsid w:val="00da7c9c"/>
    <w:pPr>
      <w:spacing w:lineRule="auto" w:line="240" w:before="0" w:after="28"/>
    </w:pPr>
    <w:rPr>
      <w:rFonts w:ascii="Times New Roman" w:hAnsi="Times New Roman" w:eastAsia="Times New Roman" w:cs="Times New Roman"/>
      <w:lang w:eastAsia="ru-RU"/>
    </w:rPr>
  </w:style>
  <w:style w:type="paragraph" w:styleId="Titlep" w:customStyle="1">
    <w:name w:val="titlep"/>
    <w:basedOn w:val="Normal"/>
    <w:qFormat/>
    <w:rsid w:val="00da7c9c"/>
    <w:pPr>
      <w:spacing w:lineRule="auto" w:line="240" w:before="240" w:after="24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Onestring" w:customStyle="1">
    <w:name w:val="onestring"/>
    <w:basedOn w:val="Normal"/>
    <w:qFormat/>
    <w:rsid w:val="00da7c9c"/>
    <w:pPr>
      <w:spacing w:lineRule="auto" w:line="240" w:before="0" w:after="0"/>
      <w:jc w:val="right"/>
    </w:pPr>
    <w:rPr>
      <w:rFonts w:ascii="Times New Roman" w:hAnsi="Times New Roman" w:eastAsia="Times New Roman" w:cs="Times New Roman"/>
      <w:lang w:eastAsia="ru-RU"/>
    </w:rPr>
  </w:style>
  <w:style w:type="paragraph" w:styleId="Titleu" w:customStyle="1">
    <w:name w:val="titleu"/>
    <w:basedOn w:val="Normal"/>
    <w:qFormat/>
    <w:rsid w:val="00da7c9c"/>
    <w:pPr>
      <w:spacing w:lineRule="auto" w:line="240" w:before="240" w:after="24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Point" w:customStyle="1">
    <w:name w:val="point"/>
    <w:basedOn w:val="Normal"/>
    <w:qFormat/>
    <w:rsid w:val="00da7c9c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reamble" w:customStyle="1">
    <w:name w:val="preamble"/>
    <w:basedOn w:val="Normal"/>
    <w:qFormat/>
    <w:rsid w:val="00da7c9c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ppend" w:customStyle="1">
    <w:name w:val="append"/>
    <w:basedOn w:val="Normal"/>
    <w:qFormat/>
    <w:rsid w:val="00da7c9c"/>
    <w:pPr>
      <w:spacing w:lineRule="auto" w:line="240" w:before="0" w:after="0"/>
    </w:pPr>
    <w:rPr>
      <w:rFonts w:ascii="Times New Roman" w:hAnsi="Times New Roman" w:eastAsia="Times New Roman" w:cs="Times New Roman"/>
      <w:lang w:eastAsia="ru-RU"/>
    </w:rPr>
  </w:style>
  <w:style w:type="paragraph" w:styleId="Append1" w:customStyle="1">
    <w:name w:val="append1"/>
    <w:basedOn w:val="Normal"/>
    <w:qFormat/>
    <w:rsid w:val="00da7c9c"/>
    <w:pPr>
      <w:spacing w:lineRule="auto" w:line="240" w:before="0" w:after="28"/>
    </w:pPr>
    <w:rPr>
      <w:rFonts w:ascii="Times New Roman" w:hAnsi="Times New Roman" w:eastAsia="Times New Roman" w:cs="Times New Roman"/>
      <w:lang w:eastAsia="ru-RU"/>
    </w:rPr>
  </w:style>
  <w:style w:type="paragraph" w:styleId="Cap1" w:customStyle="1">
    <w:name w:val="cap1"/>
    <w:basedOn w:val="Normal"/>
    <w:qFormat/>
    <w:rsid w:val="00da7c9c"/>
    <w:pPr>
      <w:spacing w:lineRule="auto" w:line="240" w:before="0" w:after="0"/>
    </w:pPr>
    <w:rPr>
      <w:rFonts w:ascii="Times New Roman" w:hAnsi="Times New Roman" w:eastAsia="Times New Roman" w:cs="Times New Roman"/>
      <w:lang w:eastAsia="ru-RU"/>
    </w:rPr>
  </w:style>
  <w:style w:type="paragraph" w:styleId="Capu1" w:customStyle="1">
    <w:name w:val="capu1"/>
    <w:basedOn w:val="Normal"/>
    <w:qFormat/>
    <w:rsid w:val="00da7c9c"/>
    <w:pPr>
      <w:spacing w:lineRule="auto" w:line="240" w:before="0" w:after="120"/>
    </w:pPr>
    <w:rPr>
      <w:rFonts w:ascii="Times New Roman" w:hAnsi="Times New Roman" w:eastAsia="Times New Roman" w:cs="Times New Roman"/>
      <w:lang w:eastAsia="ru-RU"/>
    </w:rPr>
  </w:style>
  <w:style w:type="paragraph" w:styleId="Newncpi" w:customStyle="1">
    <w:name w:val="newncpi"/>
    <w:basedOn w:val="Normal"/>
    <w:qFormat/>
    <w:rsid w:val="00da7c9c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ewncpi0" w:customStyle="1">
    <w:name w:val="newncpi0"/>
    <w:basedOn w:val="Normal"/>
    <w:qFormat/>
    <w:rsid w:val="00da7c9c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ndline" w:customStyle="1">
    <w:name w:val="undline"/>
    <w:basedOn w:val="Normal"/>
    <w:qFormat/>
    <w:rsid w:val="00da7c9c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egform" w:customStyle="1">
    <w:name w:val="begform"/>
    <w:basedOn w:val="Normal"/>
    <w:qFormat/>
    <w:rsid w:val="00da7c9c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ndform" w:customStyle="1">
    <w:name w:val="endform"/>
    <w:basedOn w:val="Normal"/>
    <w:qFormat/>
    <w:rsid w:val="00da7c9c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a7c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LibreOffice/6.0.5.2$Windows_X86_64 LibreOffice_project/54c8cbb85f300ac59db32fe8a675ff7683cd5a16</Application>
  <Pages>6</Pages>
  <Words>788</Words>
  <Characters>7470</Characters>
  <CharactersWithSpaces>8192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2022-10-05T06:45:00Z</dcterms:created>
  <dc:creator>Elena</dc:creator>
  <dc:description/>
  <dc:language>ru-RU</dc:language>
  <cp:lastModifiedBy/>
  <cp:lastPrinted>2024-06-17T08:03:00Z</cp:lastPrinted>
  <dcterms:modified xsi:type="dcterms:W3CDTF">2024-09-07T17:11:06Z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