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5.png" ContentType="image/png"/>
  <Override PartName="/word/media/image3.jpeg" ContentType="image/jpe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0" w:before="0" w:after="0"/>
        <w:jc w:val="both"/>
        <w:rPr>
          <w:rFonts w:ascii="Times New Roman" w:hAnsi="Times New Roman" w:cs="Times New Roman"/>
          <w:b/>
          <w:b/>
          <w:bCs/>
          <w:sz w:val="30"/>
          <w:szCs w:val="30"/>
        </w:rPr>
      </w:pPr>
      <w:bookmarkStart w:id="0" w:name="__DdeLink__246_4130776860"/>
      <w:bookmarkStart w:id="1" w:name="_Hlk148945041"/>
      <w:bookmarkEnd w:id="1"/>
      <w:r>
        <w:rPr>
          <w:rFonts w:cs="Times New Roman" w:ascii="Times New Roman" w:hAnsi="Times New Roman"/>
          <w:b/>
          <w:bCs/>
          <w:sz w:val="30"/>
          <w:szCs w:val="30"/>
        </w:rPr>
        <w:t>Обобщенная информация об особенностях</w:t>
      </w:r>
    </w:p>
    <w:p>
      <w:pPr>
        <w:pStyle w:val="Normal"/>
        <w:spacing w:lineRule="exact" w:line="280" w:before="0" w:after="0"/>
        <w:jc w:val="both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bCs/>
          <w:sz w:val="30"/>
          <w:szCs w:val="30"/>
        </w:rPr>
        <w:t>популярной субкультуры</w:t>
      </w:r>
    </w:p>
    <w:p>
      <w:pPr>
        <w:pStyle w:val="Normal"/>
        <w:spacing w:lineRule="exact" w:line="280" w:before="0" w:after="0"/>
        <w:jc w:val="both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bCs/>
          <w:sz w:val="30"/>
          <w:szCs w:val="30"/>
        </w:rPr>
        <w:t xml:space="preserve">«Дед инсайд» - </w:t>
      </w:r>
      <w:r>
        <w:rPr>
          <w:rFonts w:cs="Times New Roman" w:ascii="Times New Roman" w:hAnsi="Times New Roman"/>
          <w:b/>
          <w:bCs/>
          <w:sz w:val="30"/>
          <w:szCs w:val="30"/>
          <w:lang w:val="en-US"/>
        </w:rPr>
        <w:t>dead</w:t>
      </w:r>
      <w:r>
        <w:rPr>
          <w:rFonts w:cs="Times New Roman" w:ascii="Times New Roman" w:hAnsi="Times New Roman"/>
          <w:b/>
          <w:bCs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bCs/>
          <w:sz w:val="30"/>
          <w:szCs w:val="30"/>
          <w:lang w:val="en-US"/>
        </w:rPr>
        <w:t>inside</w:t>
      </w:r>
      <w:r>
        <w:rPr>
          <w:rFonts w:cs="Times New Roman" w:ascii="Times New Roman" w:hAnsi="Times New Roman"/>
          <w:b/>
          <w:bCs/>
          <w:sz w:val="30"/>
          <w:szCs w:val="30"/>
        </w:rPr>
        <w:t xml:space="preserve">. </w:t>
      </w:r>
      <w:bookmarkEnd w:id="0"/>
    </w:p>
    <w:p>
      <w:pPr>
        <w:pStyle w:val="Normal"/>
        <w:spacing w:lineRule="exact" w:line="280" w:before="0" w:after="0"/>
        <w:jc w:val="both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 xml:space="preserve">Особенности и возможные негативные явления. </w:t>
      </w:r>
    </w:p>
    <w:p>
      <w:pPr>
        <w:pStyle w:val="Normal"/>
        <w:spacing w:lineRule="exact" w:line="280" w:before="0" w:after="0"/>
        <w:ind w:firstLine="708"/>
        <w:jc w:val="both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«Дед инсайд» (от англ. </w:t>
      </w:r>
      <w:bookmarkStart w:id="2" w:name="_Hlk148944116"/>
      <w:r>
        <w:rPr>
          <w:rFonts w:cs="Times New Roman" w:ascii="Times New Roman" w:hAnsi="Times New Roman"/>
          <w:sz w:val="30"/>
          <w:szCs w:val="30"/>
        </w:rPr>
        <w:t>dead inside</w:t>
      </w:r>
      <w:bookmarkEnd w:id="2"/>
      <w:r>
        <w:rPr>
          <w:rFonts w:cs="Times New Roman" w:ascii="Times New Roman" w:hAnsi="Times New Roman"/>
          <w:sz w:val="30"/>
          <w:szCs w:val="30"/>
        </w:rPr>
        <w:t xml:space="preserve">) - </w:t>
      </w:r>
      <w:bookmarkStart w:id="3" w:name="_GoBack"/>
      <w:bookmarkEnd w:id="3"/>
      <w:r>
        <w:rPr>
          <w:rFonts w:cs="Times New Roman" w:ascii="Times New Roman" w:hAnsi="Times New Roman"/>
          <w:sz w:val="30"/>
          <w:szCs w:val="30"/>
        </w:rPr>
        <w:t>это геймерский мем, породивший субкультуру из «мертвых внутри» подростков. Если ранее депрессивных тинейджеров называли эмо и готами, то сейчас такие личности называют себя «дед инсайд».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«Дед инсайды» -</w:t>
      </w:r>
      <w:r>
        <w:rPr>
          <w:rFonts w:cs="Times New Roman" w:ascii="Times New Roman" w:hAnsi="Times New Roman"/>
          <w:b/>
          <w:bCs/>
          <w:sz w:val="30"/>
          <w:szCs w:val="30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>молодежная субкультура дотеров-анимешников, которые считают себя «мертвыми внутри». В мемах этот образ высмеивается с помощью каламбура Dead – «дед» «Дед инсайдом» называют тех, кто опустошен внутри и склонен к апатии.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                      </w:t>
      </w:r>
      <w:r>
        <w:rPr/>
        <w:drawing>
          <wp:inline distT="0" distB="635" distL="0" distR="0">
            <wp:extent cx="3419475" cy="451485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</w:r>
    </w:p>
    <w:p>
      <w:pPr>
        <w:pStyle w:val="Normal"/>
        <w:spacing w:lineRule="auto" w:line="240" w:before="0" w:after="0"/>
        <w:ind w:left="708" w:firstLine="708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 xml:space="preserve">   </w:t>
      </w:r>
      <w:r>
        <w:rPr>
          <w:rFonts w:cs="Times New Roman" w:ascii="Times New Roman" w:hAnsi="Times New Roman"/>
          <w:b/>
          <w:bCs/>
          <w:sz w:val="30"/>
          <w:szCs w:val="30"/>
        </w:rPr>
        <w:t xml:space="preserve">Дед инсайд - это кто и как его увидеть?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Типичные представители движения отличаются следующим: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Играют в Dota 2.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Смотрят на Twitch стримы по Dota, но особенно им нравится стример Илья Alohadance Коробкин.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Фанатеют от аниме «Токийский гуль».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Ставят на аватарки соцсетей Канеки Кена, героя из вышеназванного сериала.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40" w:before="0" w:after="0"/>
        <w:ind w:left="357" w:hanging="357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Подражают Канеки Кену внешне. Отращивают челку, красят волосы в белый или черный цвет. 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40" w:before="0" w:after="0"/>
        <w:ind w:left="357" w:hanging="357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Слушают грустный реп, опенинги из аниме или тяжелый рок.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40" w:before="0" w:after="0"/>
        <w:ind w:left="357" w:hanging="357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Все шутки на тему смерти, печали и депрессии.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40" w:before="0" w:after="0"/>
        <w:ind w:left="357" w:hanging="357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Общаются токсично, любят заканчивать диалог фразой «Мне [плевать], я дед инсайд».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40" w:before="0" w:after="0"/>
        <w:ind w:left="357" w:hanging="357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Иногда делают татуировки с подписью «Dead inside».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Характерной чертой «дед инсайда» является любовь к MOBA-игре Dota 2 и аниме, в частности к манге «Токийский гуль». В одежде «дед инсайдов» преимущественно темные оттенки.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Справочно: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iCs/>
          <w:sz w:val="30"/>
          <w:szCs w:val="30"/>
        </w:rPr>
      </w:pPr>
      <w:r>
        <w:rPr>
          <w:rFonts w:cs="Times New Roman" w:ascii="Times New Roman" w:hAnsi="Times New Roman"/>
          <w:i/>
          <w:iCs/>
          <w:sz w:val="30"/>
          <w:szCs w:val="30"/>
        </w:rPr>
        <w:t>В центре сюжета «Токийского гуля» противостояние людей и гулей - существ, которые выглядят как люди, но при этом могут питаться только человеческой плотью или другими гулями. Главный герой — Канеки Кен — по воле случая становится получеловеком-полугулем и изо всех сил старается сохранить связь с миром людей, при этом находясь среди гулей. По ходу развития сюжета он преодолевает немало испытаний, в том числе переживает пытки. Вообще, в "Токийском гуле" достаточно много жестоких и кровавых сцен. Весь сериал автор пытается показать атмосферу уныния и безысходности.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В </w:t>
      </w:r>
      <w:r>
        <w:rPr>
          <w:rFonts w:cs="Times New Roman" w:ascii="Times New Roman" w:hAnsi="Times New Roman"/>
          <w:sz w:val="30"/>
          <w:szCs w:val="30"/>
          <w:lang w:val="en-US"/>
        </w:rPr>
        <w:t>Dota</w:t>
      </w:r>
      <w:r>
        <w:rPr>
          <w:rFonts w:cs="Times New Roman" w:ascii="Times New Roman" w:hAnsi="Times New Roman"/>
          <w:sz w:val="30"/>
          <w:szCs w:val="30"/>
        </w:rPr>
        <w:t xml:space="preserve"> у каждого игрока есть статистика, которая показывается в виде пятиугольника. Соответственно если пятиугольник маленький, то человек плохо играет. Особенностью игры является «унижение» участниками друг друга.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Подростки, относящие себя к «дед инсайд» слушают XXXTentacion, Lil Peep, опенинги из аниме, грустную музыку, тяжелую музыку.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Политические взгляды отсутствуют.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                        </w:t>
      </w:r>
      <w:r>
        <w:rPr>
          <w:rFonts w:cs="Times New Roman" w:ascii="Times New Roman" w:hAnsi="Times New Roman"/>
          <w:b/>
          <w:bCs/>
          <w:sz w:val="30"/>
          <w:szCs w:val="30"/>
        </w:rPr>
        <w:t>Возможные негативные явления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Социологи отмечают, что в текстах всех «депрессивных» субкультур присутствует образ «мертвого героя», вернувшегося из потустороннего мира, чтобы завершить свои земные дела: месть защита угнетенных, любовь и т.д. Канеки Кен, ставший наполовину гулем после пересадки органов, внутренне меняется после жестокого плена и решает уничтожать тех, кто представляет угрозу для общества. А знаковая фигура для готов — рок-музыкант из фильма «Ворон», восстает из мертвых, чтобы отомстить. Образ мертвого героя влечет за собой депрессивную самоидентификацию у представителей «депрессивных» субкультур. Они ассоциируют себя с героем, восставшим из мертвых, которому нет места в обществе «нормальных». «Дед инсайды» не являются исключением — они противопоставляют себя остальным за счет безучастности, равнодушия или даже презрения к позитивным эмоциям. С учетом подвижной психики подростка, исключительно индивидуально, субкультура может оказать деструктивное влияние на состояние личности, ввести подростка в состояние депрессии, либо стимулировать депрессию</w:t>
      </w:r>
      <w:r>
        <w:rPr>
          <w:rFonts w:cs="Times New Roman" w:ascii="Times New Roman" w:hAnsi="Times New Roman"/>
          <w:b/>
          <w:bCs/>
          <w:sz w:val="30"/>
          <w:szCs w:val="30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/>
        <w:drawing>
          <wp:inline distT="0" distB="0" distL="0" distR="4445">
            <wp:extent cx="4358005" cy="2447925"/>
            <wp:effectExtent l="0" t="0" r="0" b="0"/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2831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</w:t>
      </w:r>
      <w:r>
        <w:rPr>
          <w:rFonts w:cs="Times New Roman" w:ascii="Times New Roman" w:hAnsi="Times New Roman"/>
          <w:sz w:val="18"/>
          <w:szCs w:val="18"/>
        </w:rPr>
        <w:t>Канеки Кен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Большинство представителей субкультуры - подростки.  Они находятся в возрасте, когда все проблемы воспринимаются в штыки и, нередко, случается неразделенная любовь. Дед инсайды проводят параллели с Канеки Кеном, который находится в депрессии и испытаниях, но становится сильнее.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Зачастую дети сбегают в субкультуры из-за нехватки внимания родителей, считают эксперты. В семье отсутствуют тепло и близость, а потому подростки ищут это вне дома. В наше время чаще всего происходит поиск в соцсетях. Дети метафорически кричат у себя в профиле, что они ощущают опустошение и безысходность: выкладывают на стену грустные треки, прикрепляют печальные картинки и всячески пытаются привлечь внимание высказываниями о смерти.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Такие игры, как Dota разрабатываются с прицелом на долгое удержание игрока у экрана, и действительно намного эффективнее действуют на подростка. Специфика подростковой нейрофизиологии в том, что мозг всегда будет выбирать те стимулы, которые легче получить. Прогнозирование отложенного вознаграждения в этом возрасте всегда проигрывает, если есть возможность получить вознаграждение легко и быстро. Этим вознаграждением могут быть эмоции от победы или полученный в игре ранг.Однако если у подростка здоровый климат в семье, есть жизненные цели и интересы (которые могут касаться и игр, сейчас киберспорт действительно может быть источником заработка), подросток обладает навыками здоровой эмоциональной регуляции, то он наверняка поймет, что если из-за игры или аниме у него портится настроение, то это стоит ограничить, чтобы не делать себе хуже.</w:t>
        <w:br/>
        <w:t xml:space="preserve">        Подростки - группа риска по психическому неблагополучию, потому что именно в этом возрасте возникают первые испытания, которые человек в дальнейшем проходит многократно. Влюбленности, расставания, экзамены, конфронтация с собой и обществом - все это человек не раз проходит в течение жизни, но именно в подростковом возрасте это случается впервые. Появление субкультур, объединяющих подростков с эмоциональными трудностями, обусловлено потребностью ребят в признании, одобрении и внимании.</w:t>
        <w:br/>
        <w:t xml:space="preserve">        Проблемой является то, что в таких сообществах они получают подкрепление именно этого неадаптивного поведения - самоповреждений, агрессивности, избегающего поведения. Это поведение становится предметом внимания и сочувствия, поэтому подсознательно ребята, не обладающие достаточным уровнем навыков эмоциональной регуляции и уже страдающие психическими расстройствами, закрепляют это поведение как предпочтительное.</w:t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>1000 минус 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ab/>
        <w:t xml:space="preserve">Математический пример «1000 минус 7» стал для поклонников аниме «Токийский гуль» со страданиями. Вскоре фраза перекочевала и в словарь субкультуры дед инсайд. В кругах этих молодых людей, которые любят аниме (главным среди которых является как раз «Токийский гуль»), DotA2 (онлайн игру в жанре MOBA) и социальные сети. Через чат в игре и соцсети фраза «1000-7» стала известна и людям, которые от аниме далеки. </w:t>
      </w:r>
      <w:r>
        <w:rPr>
          <w:rFonts w:cs="Times New Roman" w:ascii="Times New Roman" w:hAnsi="Times New Roman"/>
          <w:b/>
          <w:bCs/>
          <w:sz w:val="30"/>
          <w:szCs w:val="30"/>
        </w:rPr>
        <w:t>Сейчас при помощи фразы «1000-7» пользователи социальных сетей сообщают о своей тоске, своих муках и страданиях, своём подавленном моральном состоянии.</w:t>
      </w:r>
      <w:r>
        <w:rPr>
          <w:rFonts w:cs="Times New Roman" w:ascii="Times New Roman" w:hAnsi="Times New Roman"/>
          <w:sz w:val="30"/>
          <w:szCs w:val="30"/>
        </w:rPr>
        <w:br/>
        <w:t xml:space="preserve">         Довольно популярное аниме «Токийский гуль» рассказывает нам о студенте Кене Канеки, который становится наполовину гулем, монстром, питающимся человечиной. В одной из серий первого сезона Якумо Оомори, также известный как Джейсон, пытал Канеки, а параллельно заставлял считать. Сначала «1000 — 7», затем – ещё минус 7, потом – ещё минус 7.</w:t>
        <w:br/>
        <w:t xml:space="preserve">         Так называемые «смайлики» «Улыбка демона» часто используются подростками, как мерчи на одежде, атрибутика на рюкзаках, обои для телефона и рабочего стола персонального компьютера.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/>
        <w:drawing>
          <wp:inline distT="0" distB="5715" distL="0" distR="0">
            <wp:extent cx="1352550" cy="1861820"/>
            <wp:effectExtent l="0" t="0" r="0" b="0"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485900" cy="1847850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619250" cy="1619250"/>
            <wp:effectExtent l="0" t="0" r="0" b="0"/>
            <wp:docPr id="5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Если ребенок заявляет, что ему наиболее близка культура, связывающая людей, которые страдают от эмоциональных трудностей, то стоит узнать почему ему это близко и почему ему нравится именно такая компания. Стоит обращать внимание на жалобы подростка: если он говорит о суицидальных мыслях, рассказывает о длительно сниженном настроении, нарушениях сна или утверждает, что его тело или лицо отвратительно - все это признаки психического неблагополучия, которое требует консультации психиатра и психолога. А игнорируя или просто осуждая проблему, родитель защищает себя от неприятных переживаний, связанных с состоянием ребенка.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Обобщение подготовлено комиссией по делам несовершеннолетних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Гомельского городского исполнительного комитета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 использования в работе социально-педагогическими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и психологическими службами учреждений образования,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классными руководителями.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508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529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529ae"/>
    <w:rPr>
      <w:color w:val="605E5C"/>
      <w:shd w:fill="E1DFDD" w:val="clear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7b0fc5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7b0fc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LibreOffice/6.0.5.2$Windows_X86_64 LibreOffice_project/54c8cbb85f300ac59db32fe8a675ff7683cd5a16</Application>
  <Pages>3</Pages>
  <Words>1060</Words>
  <Characters>6830</Characters>
  <CharactersWithSpaces>7959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2023-10-23T04:28:00Z</dcterms:created>
  <dc:creator>Волчек Е.Н.</dc:creator>
  <dc:description/>
  <dc:language>ru-RU</dc:language>
  <cp:lastModifiedBy>Волчек Е.Н.</cp:lastModifiedBy>
  <cp:lastPrinted>2023-10-23T06:03:00Z</cp:lastPrinted>
  <dcterms:modified xsi:type="dcterms:W3CDTF">2023-10-23T06:22:00Z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