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0460">
      <w:pPr>
        <w:pStyle w:val="1"/>
        <w:rPr>
          <w:rFonts w:eastAsia="Times New Roman"/>
        </w:rPr>
      </w:pPr>
      <w:r>
        <w:rPr>
          <w:rFonts w:eastAsia="Times New Roman"/>
        </w:rPr>
        <w:t xml:space="preserve">Постановление Министерства здравоохранения РБ. Об утверждении Санитарных норм и правил </w:t>
      </w:r>
    </w:p>
    <w:p w:rsidR="00000000" w:rsidRDefault="00AD0460">
      <w:pPr>
        <w:pStyle w:val="a3"/>
        <w:jc w:val="right"/>
      </w:pPr>
      <w:r>
        <w:t>Зарегистрировано в НРПА РБ 9 ноября 2012 г. N 8/26542</w:t>
      </w:r>
    </w:p>
    <w:p w:rsidR="00000000" w:rsidRDefault="00AD0460">
      <w:pPr>
        <w:pStyle w:val="a3"/>
        <w:jc w:val="both"/>
      </w:pPr>
      <w:proofErr w:type="gramStart"/>
      <w:r>
        <w:t>На основании статьи 13 Закона Республики Беларусь от 7 января 2012 года "О санитарно-эпидемиологическом благополучии населения", абзаца второго подпункта 8.32 пункта 8 Положения о Министерстве здравоохранения Республики Беларусь, утвержденного постановлени</w:t>
      </w:r>
      <w:r>
        <w:t>ем Совета Министров Республики Беларусь от 28 октября 2011 г. N 1446 "О некоторых вопросах Министерства здравоохранения и мерах по реализации Указа Президента Республики Беларусь от 11 августа 2011 г. N</w:t>
      </w:r>
      <w:proofErr w:type="gramEnd"/>
      <w:r>
        <w:t xml:space="preserve"> 360", Министерство здравоохранения Республики Беларус</w:t>
      </w:r>
      <w:r>
        <w:t>ь ПОСТАНОВЛЯЕТ:</w:t>
      </w:r>
    </w:p>
    <w:p w:rsidR="00000000" w:rsidRDefault="00AD0460">
      <w:pPr>
        <w:pStyle w:val="a3"/>
        <w:jc w:val="both"/>
      </w:pPr>
      <w:r>
        <w:t>1. Утвердить прилагаемые Санитарные нормы и правила "Санитарно-эпидемиологические требования для учреждений высшего образования и учреждений дополнительного образования взрослых".</w:t>
      </w:r>
    </w:p>
    <w:p w:rsidR="00000000" w:rsidRDefault="00AD0460">
      <w:pPr>
        <w:pStyle w:val="a3"/>
        <w:jc w:val="both"/>
      </w:pPr>
      <w:r>
        <w:t>2. Признать утратившими силу:</w:t>
      </w:r>
    </w:p>
    <w:p w:rsidR="00000000" w:rsidRDefault="00AD0460">
      <w:pPr>
        <w:pStyle w:val="a3"/>
        <w:jc w:val="both"/>
      </w:pPr>
      <w:r>
        <w:t>постановление Главного государ</w:t>
      </w:r>
      <w:r>
        <w:t>ственного санитарного врача Республики Беларусь от 21 августа 2006 г. N 101 "Об утверждении Санитарных правил и норм 2.1.2.12-13-2006 "Гигиенические требования к устройству, оборудованию и содержанию высших учебных заведений";</w:t>
      </w:r>
    </w:p>
    <w:p w:rsidR="00000000" w:rsidRDefault="00AD0460">
      <w:pPr>
        <w:pStyle w:val="a3"/>
        <w:jc w:val="both"/>
      </w:pPr>
      <w:r>
        <w:t>постановление Министерства зд</w:t>
      </w:r>
      <w:r>
        <w:t>равоохранения Республики Беларусь от 9 октября 2008 г. N 166 "О внесении изменения в Санитарные правила и нормы 2.1.2.12-13-2006 "Гигиенические требования к устройству, оборудованию и содержанию высших учебных заведений";</w:t>
      </w:r>
    </w:p>
    <w:p w:rsidR="00000000" w:rsidRDefault="00AD0460">
      <w:pPr>
        <w:pStyle w:val="a3"/>
        <w:jc w:val="both"/>
      </w:pPr>
      <w:r>
        <w:t>подпункт 1.2 пункта 1 постановлени</w:t>
      </w:r>
      <w:r>
        <w:t>я Министерства здравоохранения Республики Беларусь от 3 ноября 2011 г. N 111 "О внесении дополнений и изменения в некоторые санитарные нормы, правила и гигиенические нормативы".</w:t>
      </w:r>
    </w:p>
    <w:p w:rsidR="00000000" w:rsidRDefault="00AD0460">
      <w:pPr>
        <w:pStyle w:val="a3"/>
        <w:jc w:val="both"/>
      </w:pPr>
      <w:r>
        <w:t>3. Настоящее постановление вступает в силу через пятнадцать рабочих дней после</w:t>
      </w:r>
      <w:r>
        <w:t xml:space="preserve"> его подписания.</w:t>
      </w:r>
    </w:p>
    <w:p w:rsidR="00000000" w:rsidRDefault="00AD0460">
      <w:pPr>
        <w:pStyle w:val="a3"/>
        <w:spacing w:after="240" w:afterAutospacing="0"/>
      </w:pPr>
      <w:r>
        <w:t xml:space="preserve">Министр В.И.Жарко </w:t>
      </w:r>
    </w:p>
    <w:p w:rsidR="00000000" w:rsidRDefault="00AD0460">
      <w:pPr>
        <w:pStyle w:val="HTML"/>
      </w:pPr>
      <w:r>
        <w:t xml:space="preserve">                                               УТВЕРЖДЕНО</w:t>
      </w:r>
    </w:p>
    <w:p w:rsidR="00000000" w:rsidRDefault="00AD0460">
      <w:pPr>
        <w:pStyle w:val="HTML"/>
      </w:pPr>
      <w:r>
        <w:t xml:space="preserve">                                               Постановление</w:t>
      </w:r>
    </w:p>
    <w:p w:rsidR="00000000" w:rsidRDefault="00AD0460">
      <w:pPr>
        <w:pStyle w:val="HTML"/>
      </w:pPr>
      <w:r>
        <w:t xml:space="preserve">                                               Министерства здравоохранения</w:t>
      </w:r>
    </w:p>
    <w:p w:rsidR="00000000" w:rsidRDefault="00AD0460">
      <w:pPr>
        <w:pStyle w:val="HTML"/>
      </w:pPr>
      <w:r>
        <w:t xml:space="preserve">                 </w:t>
      </w:r>
      <w:r>
        <w:t xml:space="preserve">                              Республики Беларусь</w:t>
      </w:r>
    </w:p>
    <w:p w:rsidR="00000000" w:rsidRDefault="00AD0460">
      <w:pPr>
        <w:pStyle w:val="HTML"/>
      </w:pPr>
      <w:r>
        <w:t xml:space="preserve">                                               29.10.2012 N 167</w:t>
      </w:r>
    </w:p>
    <w:p w:rsidR="00000000" w:rsidRDefault="00AD0460">
      <w:pPr>
        <w:pStyle w:val="4"/>
        <w:rPr>
          <w:rFonts w:eastAsia="Times New Roman"/>
        </w:rPr>
      </w:pPr>
      <w:r>
        <w:rPr>
          <w:rFonts w:eastAsia="Times New Roman"/>
        </w:rPr>
        <w:t>ГЛАВА 1 ОБЩИЕ ПОЛОЖЕНИЯ</w:t>
      </w:r>
    </w:p>
    <w:p w:rsidR="00000000" w:rsidRDefault="00AD0460">
      <w:pPr>
        <w:pStyle w:val="a3"/>
        <w:jc w:val="both"/>
      </w:pPr>
      <w:r>
        <w:t>1. Настоящие Санитарные нормы и правила устанавливают требования к помещениям, территории, естественному и искусств</w:t>
      </w:r>
      <w:r>
        <w:t>енному освещению, микроклимату, оборудованию и оснащению помещений, содержанию помещений и территории, организации образовательного процесса и питания в учреждениях высшего образования и учреждениях дополнительного образования взрослых (далее - учреждения)</w:t>
      </w:r>
      <w:r>
        <w:t>.</w:t>
      </w:r>
    </w:p>
    <w:p w:rsidR="00000000" w:rsidRDefault="00AD0460">
      <w:pPr>
        <w:pStyle w:val="a3"/>
        <w:jc w:val="both"/>
      </w:pPr>
      <w:r>
        <w:t>2. Настоящие Санитарные нормы и правила обязательны для соблюдения государственными органами, иными организациями, физическими лицами, в том числе индивидуальными предпринимателями.</w:t>
      </w:r>
    </w:p>
    <w:p w:rsidR="00000000" w:rsidRDefault="00AD0460">
      <w:pPr>
        <w:pStyle w:val="a3"/>
        <w:jc w:val="both"/>
      </w:pPr>
      <w:r>
        <w:t>3. Государственный санитарный надзор за соблюдением требований настоящих</w:t>
      </w:r>
      <w:r>
        <w:t xml:space="preserve"> Санитарных норм и правил осуществляется в порядке, установленном законодательством Республики Беларусь.</w:t>
      </w:r>
    </w:p>
    <w:p w:rsidR="00000000" w:rsidRDefault="00AD0460">
      <w:pPr>
        <w:pStyle w:val="a3"/>
        <w:jc w:val="both"/>
      </w:pPr>
      <w:r>
        <w:t xml:space="preserve">4. За нарушение настоящих Санитарных норм и </w:t>
      </w:r>
      <w:proofErr w:type="gramStart"/>
      <w:r>
        <w:t>правил</w:t>
      </w:r>
      <w:proofErr w:type="gramEnd"/>
      <w:r>
        <w:t xml:space="preserve"> виновные лица несут ответственность в соответствии с законодательными актами Республики Беларусь.</w:t>
      </w:r>
    </w:p>
    <w:p w:rsidR="00000000" w:rsidRDefault="00AD0460">
      <w:pPr>
        <w:pStyle w:val="a3"/>
        <w:jc w:val="both"/>
      </w:pPr>
      <w:r>
        <w:t>5.</w:t>
      </w:r>
      <w:r>
        <w:t xml:space="preserve"> Курение (потребление) табачных изделий в зданиях и на иной территории учреждений запрещается, если иное не установлено законодательными актами Республики Беларусь.</w:t>
      </w:r>
    </w:p>
    <w:p w:rsidR="00000000" w:rsidRDefault="00AD0460">
      <w:pPr>
        <w:pStyle w:val="4"/>
        <w:rPr>
          <w:rFonts w:eastAsia="Times New Roman"/>
        </w:rPr>
      </w:pPr>
      <w:r>
        <w:rPr>
          <w:rFonts w:eastAsia="Times New Roman"/>
        </w:rPr>
        <w:lastRenderedPageBreak/>
        <w:t>ГЛАВА 2 ТРЕБОВАНИЯ К ПОМЕЩЕНИЯМ И ТЕРРИТОРИИ УЧРЕЖДЕНИЙ</w:t>
      </w:r>
    </w:p>
    <w:p w:rsidR="00000000" w:rsidRDefault="00AD0460">
      <w:pPr>
        <w:pStyle w:val="a3"/>
        <w:jc w:val="both"/>
      </w:pPr>
      <w:r>
        <w:t>6. Проектирование, строительство, реконструкция и эксплуатация помещений и сооружений учреждений должны соответствовать настоящим Санитарным нормам и правилам, а также иным правовым актам, устанавливающим обязательные для исполнения требования (далее - ПА)</w:t>
      </w:r>
      <w:r>
        <w:t xml:space="preserve"> к проектированию, строительству, реконструкции и эксплуатации объектов строительства.</w:t>
      </w:r>
    </w:p>
    <w:p w:rsidR="00000000" w:rsidRDefault="00AD0460">
      <w:pPr>
        <w:pStyle w:val="a3"/>
        <w:jc w:val="both"/>
      </w:pPr>
      <w:r>
        <w:t>7. Расстояние от стен зданий учреждений до стен соседних зданий должно определяться с учетом инсоляции и освещенности в соответствии с техническим кодексом установившейс</w:t>
      </w:r>
      <w:r>
        <w:t xml:space="preserve">я практики "Естественное и искусственное освещение. </w:t>
      </w:r>
      <w:proofErr w:type="gramStart"/>
      <w:r>
        <w:t xml:space="preserve">Строительные нормы проектирования" (ТКП 45-2.04-153-2009 (02250), утвержденным приказом Министерства архитектуры и строительства Республики Беларусь от 14 октября 2009 г. N 338 "Об утверждении и введении </w:t>
      </w:r>
      <w:r>
        <w:t>в действие технических нормативных правовых актов в строительстве" (далее - ТКП 45-2.04-153-2009 (02250)), и иными ПА.</w:t>
      </w:r>
      <w:proofErr w:type="gramEnd"/>
    </w:p>
    <w:p w:rsidR="00000000" w:rsidRDefault="00AD0460">
      <w:pPr>
        <w:pStyle w:val="a3"/>
        <w:jc w:val="both"/>
      </w:pPr>
      <w:r>
        <w:t>8. Размещение, устройство и проектирование систем централизованного холодного и горячего хозяйственно-питьевого водоснабжения, водоотведе</w:t>
      </w:r>
      <w:r>
        <w:t>ния, отопления, оборудование вентиляции в помещениях учреждений должны соответствовать настоящим Санитарным нормам и правилам и иным ПА.</w:t>
      </w:r>
    </w:p>
    <w:p w:rsidR="00000000" w:rsidRDefault="00AD0460">
      <w:pPr>
        <w:pStyle w:val="a3"/>
        <w:jc w:val="both"/>
      </w:pPr>
      <w:r>
        <w:t>9. Расстояние от автомобильных дорог республиканского значения, организаций, сооружений и иных объектов, оказывающих во</w:t>
      </w:r>
      <w:r>
        <w:t>здействие на здоровье человека и окружающую среду, до вновь проектируемых, реконструируемых, строящихся зданий учреждений должно определяться в соответствии с настоящими Санитарными нормами и правилами, а также ПА к планировке и застройке населенных пункто</w:t>
      </w:r>
      <w:r>
        <w:t>в.</w:t>
      </w:r>
    </w:p>
    <w:p w:rsidR="00000000" w:rsidRDefault="00AD0460">
      <w:pPr>
        <w:pStyle w:val="a3"/>
        <w:jc w:val="both"/>
      </w:pPr>
      <w:r>
        <w:t>10. На территории учреждений выделяются следующие функциональные зоны:</w:t>
      </w:r>
    </w:p>
    <w:p w:rsidR="00000000" w:rsidRDefault="00AD0460">
      <w:pPr>
        <w:pStyle w:val="a3"/>
        <w:jc w:val="both"/>
      </w:pPr>
      <w:r>
        <w:t>учебно-производственная;</w:t>
      </w:r>
    </w:p>
    <w:p w:rsidR="00000000" w:rsidRDefault="00AD0460">
      <w:pPr>
        <w:pStyle w:val="a3"/>
        <w:jc w:val="both"/>
      </w:pPr>
      <w:r>
        <w:t>спортивная;</w:t>
      </w:r>
    </w:p>
    <w:p w:rsidR="00000000" w:rsidRDefault="00AD0460">
      <w:pPr>
        <w:pStyle w:val="a3"/>
        <w:jc w:val="both"/>
      </w:pPr>
      <w:r>
        <w:t>жилая;</w:t>
      </w:r>
    </w:p>
    <w:p w:rsidR="00000000" w:rsidRDefault="00AD0460">
      <w:pPr>
        <w:pStyle w:val="a3"/>
        <w:jc w:val="both"/>
      </w:pPr>
      <w:r>
        <w:t>хозяйственная;</w:t>
      </w:r>
    </w:p>
    <w:p w:rsidR="00000000" w:rsidRDefault="00AD0460">
      <w:pPr>
        <w:pStyle w:val="a3"/>
        <w:jc w:val="both"/>
      </w:pPr>
      <w:r>
        <w:t>другие функциональные зоны с учетом типа и вида учреждения в соответствии с заданием на проектирование.</w:t>
      </w:r>
    </w:p>
    <w:p w:rsidR="00000000" w:rsidRDefault="00AD0460">
      <w:pPr>
        <w:pStyle w:val="a3"/>
        <w:jc w:val="both"/>
      </w:pPr>
      <w:r>
        <w:t>11. В учебно-произв</w:t>
      </w:r>
      <w:r>
        <w:t>одственной функциональной зоне состав и площади помещений учреждения должны определяться из расчета проведения учебных занятий по сменам, учебных планов, назначения помещений в соответствии с настоящими Санитарными нормами и правилами и иными ПА к проектно</w:t>
      </w:r>
      <w:r>
        <w:t>й документации на возведение, реконструкцию, реставрацию, капитальный ремонт и вводу в эксплуатацию объектов строительства.</w:t>
      </w:r>
    </w:p>
    <w:p w:rsidR="00000000" w:rsidRDefault="00AD0460">
      <w:pPr>
        <w:pStyle w:val="a3"/>
        <w:jc w:val="both"/>
      </w:pPr>
      <w:r>
        <w:t>12. Взаимное расположение отдельных групп помещений учреждений должно обеспечивать удобную функциональную связь между собой и функци</w:t>
      </w:r>
      <w:r>
        <w:t xml:space="preserve">ональными зонами территории учреждений, создание оптимальных условий для организации образовательного процесса и отдыха. Учебные помещения должны быть изолированы от производственных помещений, помещений для занятий физической культурой и спортом, актовых </w:t>
      </w:r>
      <w:r>
        <w:t>залов, помещений пищеблока.</w:t>
      </w:r>
    </w:p>
    <w:p w:rsidR="00000000" w:rsidRDefault="00AD0460">
      <w:pPr>
        <w:pStyle w:val="a3"/>
        <w:jc w:val="both"/>
      </w:pPr>
      <w:r>
        <w:t>При наличии отдельно стоящих зданий учреждений без переходов в каждом из них должен быть организован гардероб для хранения верхней одежды.</w:t>
      </w:r>
    </w:p>
    <w:p w:rsidR="00000000" w:rsidRDefault="00AD0460">
      <w:pPr>
        <w:pStyle w:val="a3"/>
        <w:jc w:val="both"/>
      </w:pPr>
      <w:r>
        <w:t>13. В проектируемых, вновь строящихся, реконструируемых зданиях учреждений запрещается ра</w:t>
      </w:r>
      <w:r>
        <w:t>змещать в подвальных и цокольных этажах учебные помещения, лаборатории, помещения для занятий физической культурой и спортом, актовые залы.</w:t>
      </w:r>
    </w:p>
    <w:p w:rsidR="00000000" w:rsidRDefault="00AD0460">
      <w:pPr>
        <w:pStyle w:val="a3"/>
        <w:jc w:val="both"/>
      </w:pPr>
      <w:r>
        <w:t xml:space="preserve">14. Устройство и оборудование помещений для занятий физической культурой и спортом, плоскостных и других спортивных </w:t>
      </w:r>
      <w:r>
        <w:t>сооружений, состав вспомогательных помещений и их содержание должны соответствовать настоящим Санитарным нормам и правилам, а также ПА к содержанию и эксплуатации жилых и нежилых помещений.</w:t>
      </w:r>
    </w:p>
    <w:p w:rsidR="00000000" w:rsidRDefault="00AD0460">
      <w:pPr>
        <w:pStyle w:val="a3"/>
        <w:jc w:val="both"/>
      </w:pPr>
      <w:r>
        <w:lastRenderedPageBreak/>
        <w:t>15. В проектируемых, вновь строящихся, реконструируемых зданиях уч</w:t>
      </w:r>
      <w:r>
        <w:t>реждений помещения для занятий физической культурой и спортом разрешается размещать в отдельно расположенных спортивных сооружениях, на первом этаже зданий при отсутствии смежных или под ними расположенных учебных помещений, лабораторий, помещений медицинс</w:t>
      </w:r>
      <w:r>
        <w:t>кого и административного назначения.</w:t>
      </w:r>
    </w:p>
    <w:p w:rsidR="00000000" w:rsidRDefault="00AD0460">
      <w:pPr>
        <w:pStyle w:val="a3"/>
        <w:jc w:val="both"/>
      </w:pPr>
      <w:r>
        <w:t>Запрещается размещать спортивные сооружения открытого типа со стороны окон учебных помещений и читальных залов учреждений.</w:t>
      </w:r>
    </w:p>
    <w:p w:rsidR="00000000" w:rsidRDefault="00AD0460">
      <w:pPr>
        <w:pStyle w:val="a3"/>
        <w:jc w:val="both"/>
      </w:pPr>
      <w:r>
        <w:t>16. В зданиях учреждений должны предусматриваться отдельные санитарные узлы для обучающихся и ра</w:t>
      </w:r>
      <w:r>
        <w:t>ботников учреждений. Санитарные узлы оборудуются на каждом этаже здания в блоке учебных помещений и административном блоке. Вход в санитарный узел не должен располагаться напротив входа в учебное помещение.</w:t>
      </w:r>
    </w:p>
    <w:p w:rsidR="00000000" w:rsidRDefault="00AD0460">
      <w:pPr>
        <w:pStyle w:val="a3"/>
        <w:jc w:val="both"/>
      </w:pPr>
      <w:r>
        <w:t>17. В санитарных узлах учреждений должны быть уст</w:t>
      </w:r>
      <w:r>
        <w:t>ановлены (оборудованы):</w:t>
      </w:r>
    </w:p>
    <w:p w:rsidR="00000000" w:rsidRDefault="00AD0460">
      <w:pPr>
        <w:pStyle w:val="a3"/>
        <w:jc w:val="both"/>
      </w:pPr>
      <w:r>
        <w:t>вешалки (крючки) для одежды;</w:t>
      </w:r>
    </w:p>
    <w:p w:rsidR="00000000" w:rsidRDefault="00AD0460">
      <w:pPr>
        <w:pStyle w:val="a3"/>
        <w:jc w:val="both"/>
      </w:pPr>
      <w:r>
        <w:t>держатели туалетной бумаги;</w:t>
      </w:r>
    </w:p>
    <w:p w:rsidR="00000000" w:rsidRDefault="00AD0460">
      <w:pPr>
        <w:pStyle w:val="a3"/>
        <w:jc w:val="both"/>
      </w:pPr>
      <w:r>
        <w:t>умывальные раковины со смесителями холодной и горячей воды;</w:t>
      </w:r>
    </w:p>
    <w:p w:rsidR="00000000" w:rsidRDefault="00AD0460">
      <w:pPr>
        <w:pStyle w:val="a3"/>
        <w:jc w:val="both"/>
      </w:pPr>
      <w:r>
        <w:t>дозаторы жидкого мыла;</w:t>
      </w:r>
    </w:p>
    <w:p w:rsidR="00000000" w:rsidRDefault="00AD0460">
      <w:pPr>
        <w:pStyle w:val="a3"/>
        <w:jc w:val="both"/>
      </w:pPr>
      <w:proofErr w:type="spellStart"/>
      <w:r>
        <w:t>электрополотенца</w:t>
      </w:r>
      <w:proofErr w:type="spellEnd"/>
      <w:r>
        <w:t xml:space="preserve"> или держатели одноразовых гигиенических полотенец.</w:t>
      </w:r>
    </w:p>
    <w:p w:rsidR="00000000" w:rsidRDefault="00AD0460">
      <w:pPr>
        <w:pStyle w:val="a3"/>
        <w:jc w:val="both"/>
      </w:pPr>
      <w:r>
        <w:t>18. Состав и площади пом</w:t>
      </w:r>
      <w:r>
        <w:t>ещений медицинского назначения в учреждениях должны определяться с учетом лечебно-диагностических возможностей организаций здравоохранения, расположенных по месту нахождения учреждения.</w:t>
      </w:r>
    </w:p>
    <w:p w:rsidR="00000000" w:rsidRDefault="00AD0460">
      <w:pPr>
        <w:pStyle w:val="a3"/>
        <w:jc w:val="both"/>
      </w:pPr>
      <w:r>
        <w:t xml:space="preserve">19. Хозяйственная функциональная зона учреждений должна располагаться </w:t>
      </w:r>
      <w:r>
        <w:t xml:space="preserve">со стороны входа в производственные помещения столовой с самостоятельным въездом со стороны улицы. В хозяйственной функциональной зоне учреждений </w:t>
      </w:r>
      <w:proofErr w:type="gramStart"/>
      <w:r>
        <w:t>размещаются</w:t>
      </w:r>
      <w:proofErr w:type="gramEnd"/>
      <w:r>
        <w:t xml:space="preserve"> в том числе хозяйственные постройки, гаражи, контейнеры для сбора твердых коммунальных отходов.</w:t>
      </w:r>
    </w:p>
    <w:p w:rsidR="00000000" w:rsidRDefault="00AD0460">
      <w:pPr>
        <w:pStyle w:val="a3"/>
        <w:jc w:val="both"/>
      </w:pPr>
      <w:r>
        <w:t>20</w:t>
      </w:r>
      <w:r>
        <w:t>. Размещение, оборудование и содержание мест сбора и временного хранения твердых отходов, в том числе крупногабаритных, должно соответствовать настоящим Санитарным нормам и правилам, а также ПА к содержанию территориальных зон населенных пунктов.</w:t>
      </w:r>
    </w:p>
    <w:p w:rsidR="00000000" w:rsidRDefault="00AD0460">
      <w:pPr>
        <w:pStyle w:val="a3"/>
        <w:jc w:val="both"/>
      </w:pPr>
      <w:r>
        <w:t>21. При в</w:t>
      </w:r>
      <w:r>
        <w:t>ходах в здания учреждений должны:</w:t>
      </w:r>
    </w:p>
    <w:p w:rsidR="00000000" w:rsidRDefault="00AD0460">
      <w:pPr>
        <w:pStyle w:val="a3"/>
        <w:jc w:val="both"/>
      </w:pPr>
      <w:r>
        <w:t>устраиваться тамбуры, а при необходимости - с тепловой завесой;</w:t>
      </w:r>
    </w:p>
    <w:p w:rsidR="00000000" w:rsidRDefault="00AD0460">
      <w:pPr>
        <w:pStyle w:val="a3"/>
        <w:jc w:val="both"/>
      </w:pPr>
      <w:r>
        <w:t>оборудоваться урны для сбора мусора;</w:t>
      </w:r>
    </w:p>
    <w:p w:rsidR="00000000" w:rsidRDefault="00AD0460">
      <w:pPr>
        <w:pStyle w:val="a3"/>
        <w:jc w:val="both"/>
      </w:pPr>
      <w:r>
        <w:t>быть решетки для очистки обуви.</w:t>
      </w:r>
    </w:p>
    <w:p w:rsidR="00000000" w:rsidRDefault="00AD0460">
      <w:pPr>
        <w:pStyle w:val="a3"/>
        <w:jc w:val="both"/>
      </w:pPr>
      <w:r>
        <w:t>В тамбуре должны находиться коврики (щетки). Коврики (щетки) по мере необходимости очищаются от загрязнений.</w:t>
      </w:r>
    </w:p>
    <w:p w:rsidR="00000000" w:rsidRDefault="00AD0460">
      <w:pPr>
        <w:pStyle w:val="a3"/>
        <w:jc w:val="both"/>
      </w:pPr>
      <w:r>
        <w:t>22. Все помещения учреждений подлежат ежедневной влажной и ежемесячной генеральной уборке с использованием моющих средств, а также при необходимост</w:t>
      </w:r>
      <w:r>
        <w:t>и средств дезинфекции, разрешенных к применению в порядке, установленном законодательством Республики Беларусь.</w:t>
      </w:r>
    </w:p>
    <w:p w:rsidR="00000000" w:rsidRDefault="00AD0460">
      <w:pPr>
        <w:pStyle w:val="a3"/>
        <w:jc w:val="both"/>
      </w:pPr>
      <w:r>
        <w:t>23. После каждого учебного занятия, но не менее двух раз в день после обучения, помещения для занятий физической культурой и спортом требуется п</w:t>
      </w:r>
      <w:r>
        <w:t>роветривать, спортивные маты - чистить пылесосом, проводить влажную уборку пола, спортивного оборудования.</w:t>
      </w:r>
    </w:p>
    <w:p w:rsidR="00000000" w:rsidRDefault="00AD0460">
      <w:pPr>
        <w:pStyle w:val="a3"/>
        <w:jc w:val="both"/>
      </w:pPr>
      <w:r>
        <w:lastRenderedPageBreak/>
        <w:t>24. Уборочный инвентарь должен использоваться по назначению, иметь маркировочную надпись и храниться в специальных шкафах или помещениях учреждений.</w:t>
      </w:r>
    </w:p>
    <w:p w:rsidR="00000000" w:rsidRDefault="00AD0460">
      <w:pPr>
        <w:pStyle w:val="a3"/>
        <w:jc w:val="both"/>
      </w:pPr>
      <w:r>
        <w:t>Инвентарь, используемый для уборки санитарных узлов, должен иметь маркировочную надпись, соответствующую его назначению, и храниться в специально отведенном месте учреждения.</w:t>
      </w:r>
    </w:p>
    <w:p w:rsidR="00000000" w:rsidRDefault="00AD0460">
      <w:pPr>
        <w:pStyle w:val="a3"/>
        <w:jc w:val="both"/>
      </w:pPr>
      <w:r>
        <w:t>25. Санитарные узлы учреждений должны быть обеспечены в достаточном количестве из</w:t>
      </w:r>
      <w:r>
        <w:t xml:space="preserve"> расчета потребности на один календарный день туалетной бумагой, мылом, а при необходимости - одноразовыми гигиеническими полотенцами.</w:t>
      </w:r>
    </w:p>
    <w:p w:rsidR="00000000" w:rsidRDefault="00AD0460">
      <w:pPr>
        <w:pStyle w:val="a3"/>
        <w:jc w:val="both"/>
      </w:pPr>
      <w:r>
        <w:t xml:space="preserve">26. Ремонт помещений учреждений должен осуществляться по мере необходимости с </w:t>
      </w:r>
      <w:proofErr w:type="gramStart"/>
      <w:r>
        <w:t>заменой</w:t>
      </w:r>
      <w:proofErr w:type="gramEnd"/>
      <w:r>
        <w:t xml:space="preserve"> пришедшего в негодность или устарев</w:t>
      </w:r>
      <w:r>
        <w:t xml:space="preserve">шего инженерного оборудования, систем отопления, вентиляции, </w:t>
      </w:r>
      <w:proofErr w:type="spellStart"/>
      <w:r>
        <w:t>канализационно-водопроводных</w:t>
      </w:r>
      <w:proofErr w:type="spellEnd"/>
      <w:r>
        <w:t xml:space="preserve"> сетей, санитарно-технического оборудования в зависимости от их состояния и с учетом нормативных сроков эксплуатации инженерных коммуникаций, зданий и сооружений. Дост</w:t>
      </w:r>
      <w:r>
        <w:t>уп в места проведения ремонтных работ для обучающихся и работников учреждений категорически запрещается.</w:t>
      </w:r>
    </w:p>
    <w:p w:rsidR="00000000" w:rsidRDefault="00AD0460">
      <w:pPr>
        <w:pStyle w:val="a3"/>
        <w:jc w:val="both"/>
      </w:pPr>
      <w:r>
        <w:t>27. Территория учреждений должна быть благоустроена, озеленена и содержаться в чистоте. В темное время суток территория учреждений должна освещаться.</w:t>
      </w:r>
    </w:p>
    <w:p w:rsidR="00000000" w:rsidRDefault="00AD0460">
      <w:pPr>
        <w:pStyle w:val="a3"/>
        <w:jc w:val="both"/>
      </w:pPr>
      <w:r>
        <w:t>2</w:t>
      </w:r>
      <w:r>
        <w:t>8. Уборка территории учреждений проводится ежедневно по мере загрязнения. Пешеходные дорожки, подходы к зданиям должны иметь асфальтовое (бетонированное) покрытие. В зимнее время года пешеходные зоны должны своевременно расчищаться от снега, наледи и посып</w:t>
      </w:r>
      <w:r>
        <w:t xml:space="preserve">аться </w:t>
      </w:r>
      <w:proofErr w:type="spellStart"/>
      <w:r>
        <w:t>противогололедными</w:t>
      </w:r>
      <w:proofErr w:type="spellEnd"/>
      <w:r>
        <w:t xml:space="preserve"> средствами, разрешенными в соответствии с законодательством Республики Беларусь к применению.</w:t>
      </w:r>
    </w:p>
    <w:p w:rsidR="00000000" w:rsidRDefault="00AD0460">
      <w:pPr>
        <w:pStyle w:val="4"/>
        <w:rPr>
          <w:rFonts w:eastAsia="Times New Roman"/>
        </w:rPr>
      </w:pPr>
      <w:r>
        <w:rPr>
          <w:rFonts w:eastAsia="Times New Roman"/>
        </w:rPr>
        <w:t>ГЛАВА 3 ТРЕБОВАНИЯ К ЕСТЕСТВЕННОМУ И ИСКУССТВЕННОМУ ОСВЕЩЕНИЮ, МИКРОКЛИМАТУ УЧРЕЖДЕНИЙ</w:t>
      </w:r>
    </w:p>
    <w:p w:rsidR="00000000" w:rsidRDefault="00AD0460">
      <w:pPr>
        <w:pStyle w:val="a3"/>
        <w:jc w:val="both"/>
      </w:pPr>
      <w:r>
        <w:t>29. Учебные помещения учреждений должны иметь е</w:t>
      </w:r>
      <w:r>
        <w:t>стественное и искусственное освещение в соответствии с настоящими Санитарными нормами и правилами, а также ПА к освещению.</w:t>
      </w:r>
    </w:p>
    <w:p w:rsidR="00000000" w:rsidRDefault="00AD0460">
      <w:pPr>
        <w:pStyle w:val="a3"/>
        <w:jc w:val="both"/>
      </w:pPr>
      <w:r>
        <w:t>30. Размещение учебных помещений учреждений должно обеспечивать боковое левостороннее естественное освещение рабочей поверхности. В п</w:t>
      </w:r>
      <w:r>
        <w:t xml:space="preserve">оточных лекционных аудиториях на 200 и более мест необходимо предусматривать двустороннее расположение </w:t>
      </w:r>
      <w:proofErr w:type="spellStart"/>
      <w:r>
        <w:t>светопроемов</w:t>
      </w:r>
      <w:proofErr w:type="spellEnd"/>
      <w:r>
        <w:t>. Направление основного светового потока естественного освещения в лекционных аудиториях должно быть верхнее.</w:t>
      </w:r>
    </w:p>
    <w:p w:rsidR="00000000" w:rsidRDefault="00AD0460">
      <w:pPr>
        <w:pStyle w:val="a3"/>
        <w:jc w:val="both"/>
      </w:pPr>
      <w:r>
        <w:t>31. При глубине учебных помещен</w:t>
      </w:r>
      <w:r>
        <w:t>ий учреждений более 6 м от окон при естественном боковом левостороннем освещении должно предусматриваться устройство правостороннего подсвета.</w:t>
      </w:r>
    </w:p>
    <w:p w:rsidR="00000000" w:rsidRDefault="00AD0460">
      <w:pPr>
        <w:pStyle w:val="a3"/>
        <w:jc w:val="both"/>
      </w:pPr>
      <w:r>
        <w:t>32. Осветительные приборы в учреждениях должны быть исправными и содержаться в чистоте.</w:t>
      </w:r>
    </w:p>
    <w:p w:rsidR="00000000" w:rsidRDefault="00AD0460">
      <w:pPr>
        <w:pStyle w:val="a3"/>
        <w:jc w:val="both"/>
      </w:pPr>
      <w:r>
        <w:t>33. Микроклимат в помещен</w:t>
      </w:r>
      <w:r>
        <w:t>иях учреждений должен соответствовать настоящим Санитарным нормам и правилам, а также иным ПА к микроклимату.</w:t>
      </w:r>
    </w:p>
    <w:p w:rsidR="00000000" w:rsidRDefault="00AD0460">
      <w:pPr>
        <w:pStyle w:val="a3"/>
        <w:jc w:val="both"/>
      </w:pPr>
      <w:r>
        <w:t>34. При проектировании учебных помещений учреждений должна быть предусмотрена вентиляция с естественным побуждением с учетом не менее чем однократ</w:t>
      </w:r>
      <w:r>
        <w:t>ного воздухообмена в час.</w:t>
      </w:r>
    </w:p>
    <w:p w:rsidR="00000000" w:rsidRDefault="00AD0460">
      <w:pPr>
        <w:pStyle w:val="a3"/>
        <w:jc w:val="both"/>
      </w:pPr>
      <w:r>
        <w:t>35. Самостоятельные системы вытяжной вентиляции с искусственным побуждением должны предусматриваться для следующих помещений учреждений: лаборатории, аудитории, актовые залы, плавательные бассейны, тиры, столовые, помещения медици</w:t>
      </w:r>
      <w:r>
        <w:t>нского назначения, киноаппаратные, санитарные узлы. Профилактический осмотр, обслуживание и ремонт систем вентиляции и кондиционирования воздуха помещений учреждений должны проводиться с учетом рекомендаций их производителей и проектных организаций.</w:t>
      </w:r>
    </w:p>
    <w:p w:rsidR="00000000" w:rsidRDefault="00AD0460">
      <w:pPr>
        <w:pStyle w:val="a3"/>
        <w:jc w:val="both"/>
      </w:pPr>
      <w:r>
        <w:t>36. Уч</w:t>
      </w:r>
      <w:r>
        <w:t>ебные помещения учреждений должны проветриваться во время перерывов между учебными занятиями, а рекреационные - во время учебных занятий.</w:t>
      </w:r>
    </w:p>
    <w:p w:rsidR="00000000" w:rsidRDefault="00AD0460">
      <w:pPr>
        <w:pStyle w:val="4"/>
        <w:rPr>
          <w:rFonts w:eastAsia="Times New Roman"/>
        </w:rPr>
      </w:pPr>
      <w:r>
        <w:rPr>
          <w:rFonts w:eastAsia="Times New Roman"/>
        </w:rPr>
        <w:t>ГЛАВА 4 ТРЕБОВАНИЯ К ОБОРУДОВАНИЮ И ОСНАЩЕНИЮ ПОМЕЩЕНИЙ УЧРЕЖДЕНИЙ</w:t>
      </w:r>
    </w:p>
    <w:p w:rsidR="00000000" w:rsidRDefault="00AD0460">
      <w:pPr>
        <w:pStyle w:val="a3"/>
        <w:jc w:val="both"/>
      </w:pPr>
      <w:r>
        <w:lastRenderedPageBreak/>
        <w:t>37. Оборудование и оснащение учебных помещений и</w:t>
      </w:r>
      <w:r>
        <w:t xml:space="preserve"> лабораторий учреждений должно отвечать образовательному процессу, соответствовать настоящим Санитарным нормам и правилам, а также другим ПА к содержанию и эксплуатации оборудования, жилых и нежилых помещений.</w:t>
      </w:r>
    </w:p>
    <w:p w:rsidR="00000000" w:rsidRDefault="00AD0460">
      <w:pPr>
        <w:pStyle w:val="a3"/>
        <w:jc w:val="both"/>
      </w:pPr>
      <w:r>
        <w:t>38. Учебные помещения и лаборатории учреждений</w:t>
      </w:r>
      <w:r>
        <w:t xml:space="preserve"> обеспечиваются учебными столами и стульями (скамейками). Запрещается использовать табуреты и скамейки без спинок, за исключением используемых в химических лабораториях.</w:t>
      </w:r>
    </w:p>
    <w:p w:rsidR="00000000" w:rsidRDefault="00AD0460">
      <w:pPr>
        <w:pStyle w:val="a3"/>
        <w:jc w:val="both"/>
      </w:pPr>
      <w:r>
        <w:t>39. Кабинеты иностранного языка учреждений оборудуются специальной мебелью:</w:t>
      </w:r>
    </w:p>
    <w:p w:rsidR="00000000" w:rsidRDefault="00AD0460">
      <w:pPr>
        <w:pStyle w:val="a3"/>
        <w:jc w:val="both"/>
      </w:pPr>
      <w:proofErr w:type="gramStart"/>
      <w:r>
        <w:t>столами</w:t>
      </w:r>
      <w:proofErr w:type="gramEnd"/>
      <w:r>
        <w:t xml:space="preserve"> за</w:t>
      </w:r>
      <w:r>
        <w:t xml:space="preserve">крытыми с акустическими </w:t>
      </w:r>
      <w:proofErr w:type="spellStart"/>
      <w:r>
        <w:t>полукабинами</w:t>
      </w:r>
      <w:proofErr w:type="spellEnd"/>
      <w:r>
        <w:t>;</w:t>
      </w:r>
    </w:p>
    <w:p w:rsidR="00000000" w:rsidRDefault="00AD0460">
      <w:pPr>
        <w:pStyle w:val="a3"/>
        <w:jc w:val="both"/>
      </w:pPr>
      <w:proofErr w:type="gramStart"/>
      <w:r>
        <w:t>столами</w:t>
      </w:r>
      <w:proofErr w:type="gramEnd"/>
      <w:r>
        <w:t xml:space="preserve"> открытыми без акустических </w:t>
      </w:r>
      <w:proofErr w:type="spellStart"/>
      <w:r>
        <w:t>полукабин</w:t>
      </w:r>
      <w:proofErr w:type="spellEnd"/>
      <w:r>
        <w:t>, которые могут быть одноместными, двухместными и многосекционными.</w:t>
      </w:r>
    </w:p>
    <w:p w:rsidR="00000000" w:rsidRDefault="00AD0460">
      <w:pPr>
        <w:pStyle w:val="a3"/>
        <w:jc w:val="both"/>
      </w:pPr>
      <w:r>
        <w:t>40. Кабинеты черчения (изобразительного искусства) учреждений оборудуются специальными столами для черчения (изобразительного искусства).</w:t>
      </w:r>
    </w:p>
    <w:p w:rsidR="00000000" w:rsidRDefault="00AD0460">
      <w:pPr>
        <w:pStyle w:val="a3"/>
        <w:jc w:val="both"/>
      </w:pPr>
      <w:r>
        <w:t>41. Использование в образовательном процессе учреждений компьютерной техники должно соответствовать настоящим Санитарн</w:t>
      </w:r>
      <w:r>
        <w:t>ым нормам и правилам, а также ПА к организации и выполнению работ и услуг, представляющих потенциальную опасность для жизни и здоровья населения, содержанию и эксплуатации оборудования.</w:t>
      </w:r>
    </w:p>
    <w:p w:rsidR="00000000" w:rsidRDefault="00AD046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D0460">
      <w:pPr>
        <w:pStyle w:val="4"/>
        <w:rPr>
          <w:rFonts w:eastAsia="Times New Roman"/>
        </w:rPr>
      </w:pPr>
      <w:r>
        <w:rPr>
          <w:rFonts w:eastAsia="Times New Roman"/>
        </w:rPr>
        <w:t>ГЛАВА 5 ТРЕБОВАНИЯ К ОРГАНИЗАЦИИ ОБРАЗОВАТЕЛЬНОГО ПРОЦЕССА В УЧРЕЖД</w:t>
      </w:r>
      <w:r>
        <w:rPr>
          <w:rFonts w:eastAsia="Times New Roman"/>
        </w:rPr>
        <w:t>ЕНИЯХ</w:t>
      </w:r>
    </w:p>
    <w:p w:rsidR="00000000" w:rsidRDefault="00AD0460">
      <w:pPr>
        <w:pStyle w:val="a3"/>
        <w:jc w:val="both"/>
      </w:pPr>
      <w:r>
        <w:t>42. Максимальная учебная нагрузка в учреждениях должна определяться учебно-программной документацией образовательных программ высшего и дополнительного образования.</w:t>
      </w:r>
    </w:p>
    <w:p w:rsidR="00000000" w:rsidRDefault="00AD0460">
      <w:pPr>
        <w:pStyle w:val="a3"/>
        <w:jc w:val="both"/>
      </w:pPr>
      <w:r>
        <w:t>Проведение трехчасовых учебных занятий без перерывов запрещено.</w:t>
      </w:r>
    </w:p>
    <w:p w:rsidR="00000000" w:rsidRDefault="00AD0460">
      <w:pPr>
        <w:pStyle w:val="a3"/>
        <w:jc w:val="both"/>
      </w:pPr>
      <w:r>
        <w:t xml:space="preserve">43. </w:t>
      </w:r>
      <w:proofErr w:type="gramStart"/>
      <w:r>
        <w:t>Учебные занятия д</w:t>
      </w:r>
      <w:r>
        <w:t xml:space="preserve">олжны проводиться в соответствии с учебно-программной документацией образовательных программ высшего и дополнительного образования, в том числе с типовым учебным планом по специальности (направлению специальности), разработанным на основе образовательного </w:t>
      </w:r>
      <w:r>
        <w:t>стандарта по специальности (направлению специальности), с установлением перечня, последовательности и объема учебных дисциплин государственного компонента, обязательных для изучения, количества учебных часов, отводимых на компонент учреждения образования и</w:t>
      </w:r>
      <w:r>
        <w:t xml:space="preserve"> специализацию, последовательности и</w:t>
      </w:r>
      <w:proofErr w:type="gramEnd"/>
      <w:r>
        <w:t xml:space="preserve"> сроков изучения учебных дисциплин, видов и сроков прохождения практики, с определением обязательной и максимальной учебной нагрузки в неделю на одного обучающегося, видов учебных занятий, форм и сроков проведения аттест</w:t>
      </w:r>
      <w:r>
        <w:t>ации.</w:t>
      </w:r>
    </w:p>
    <w:p w:rsidR="00000000" w:rsidRDefault="00AD0460">
      <w:pPr>
        <w:pStyle w:val="a3"/>
        <w:jc w:val="both"/>
      </w:pPr>
      <w:r>
        <w:t>44. Между первым и вторым учебным занятием для обучающихся учреждений необходимо устраивать перерыв продолжительностью 15 - 20 минут, а после второго или третьего учебных занятий - 30 - 60 минут (обеденный перерыв). При размещении зданий и производст</w:t>
      </w:r>
      <w:r>
        <w:t>венных баз учреждений в разных районах (микрорайонах) населенных пунктов перерывы между учебными занятиями должны удлиняться на время, необходимое для прибытия к ним обучающихся.</w:t>
      </w:r>
    </w:p>
    <w:p w:rsidR="00000000" w:rsidRDefault="00AD0460">
      <w:pPr>
        <w:pStyle w:val="a3"/>
        <w:jc w:val="both"/>
      </w:pPr>
      <w:r>
        <w:t>45. Курсовые проекты (курсовые работы), зачеты (дифференцированные зачеты), э</w:t>
      </w:r>
      <w:r>
        <w:t>кзамены по учебным дисциплинам в одной учебной группе должны проводиться не более чем по одному учебному предмету, учебной дисциплине в день.</w:t>
      </w:r>
    </w:p>
    <w:p w:rsidR="00000000" w:rsidRDefault="00AD0460">
      <w:pPr>
        <w:pStyle w:val="a3"/>
        <w:jc w:val="both"/>
      </w:pPr>
      <w:r>
        <w:t xml:space="preserve">46. Занятия физической культурой и спортом должны организовываться и проходить с учетом группы здоровья </w:t>
      </w:r>
      <w:proofErr w:type="gramStart"/>
      <w:r>
        <w:t>обучающихс</w:t>
      </w:r>
      <w:r>
        <w:t>я</w:t>
      </w:r>
      <w:proofErr w:type="gramEnd"/>
      <w:r>
        <w:t>.</w:t>
      </w:r>
    </w:p>
    <w:p w:rsidR="00000000" w:rsidRDefault="00AD0460">
      <w:pPr>
        <w:pStyle w:val="4"/>
        <w:rPr>
          <w:rFonts w:eastAsia="Times New Roman"/>
        </w:rPr>
      </w:pPr>
      <w:r>
        <w:rPr>
          <w:rFonts w:eastAsia="Times New Roman"/>
        </w:rPr>
        <w:t>ГЛАВА 6 ТРЕБОВАНИЯ К ОРГАНИЗАЦИИ ПИТАНИЯ В УЧРЕЖДЕНИЯХ</w:t>
      </w:r>
    </w:p>
    <w:p w:rsidR="00000000" w:rsidRDefault="00AD0460">
      <w:pPr>
        <w:pStyle w:val="a3"/>
        <w:jc w:val="both"/>
      </w:pPr>
      <w:r>
        <w:lastRenderedPageBreak/>
        <w:t>47. Организация питания обучающихся учреждений должна соответствовать настоящим Санитарным нормам и правилам, а также другим ПА к питанию населения.</w:t>
      </w:r>
    </w:p>
    <w:p w:rsidR="00000000" w:rsidRDefault="00AD0460">
      <w:pPr>
        <w:pStyle w:val="a3"/>
        <w:jc w:val="both"/>
      </w:pPr>
      <w:r>
        <w:t>48. В зданиях учреждений должны быть предусмот</w:t>
      </w:r>
      <w:r>
        <w:t>рены столовые. Дополнительно разрешается оборудовать буфетные, кафе.</w:t>
      </w:r>
    </w:p>
    <w:p w:rsidR="00000000" w:rsidRDefault="00AD0460">
      <w:pPr>
        <w:pStyle w:val="a3"/>
        <w:jc w:val="both"/>
      </w:pPr>
      <w:r>
        <w:t>Состав, площади помещений столовых, пищеблоков должны соответствовать настоящим Санитарным нормам и правилам и другим ПА к проектной документации на возведение, реконструкцию, реставрацию</w:t>
      </w:r>
      <w:r>
        <w:t>, капитальный ремонт и ввод в эксплуатацию объектов строительства. Помещения пищеблока учреждений выделяются в специальный блок, имеющий отдельный выход на хозяйственный двор.</w:t>
      </w:r>
    </w:p>
    <w:p w:rsidR="00000000" w:rsidRDefault="00AD0460">
      <w:pPr>
        <w:pStyle w:val="a3"/>
        <w:jc w:val="both"/>
      </w:pPr>
      <w:r>
        <w:t>49. Количество посадочных мест в обеденном зале определяется из расчета - одно м</w:t>
      </w:r>
      <w:r>
        <w:t>есто на пять обучающихся в учреждениях в одну смену.</w:t>
      </w:r>
    </w:p>
    <w:p w:rsidR="00000000" w:rsidRDefault="00AD0460">
      <w:pPr>
        <w:pStyle w:val="a3"/>
        <w:jc w:val="both"/>
      </w:pPr>
      <w:r>
        <w:t>50. В проектируемых, вновь строящихся, реконструируемых зданиях учреждений при помещениях столовых должны быть установлены:</w:t>
      </w:r>
    </w:p>
    <w:p w:rsidR="00000000" w:rsidRDefault="00AD0460">
      <w:pPr>
        <w:pStyle w:val="a3"/>
        <w:jc w:val="both"/>
      </w:pPr>
      <w:r>
        <w:t>умывальники (количество которых определяется из расчета - один умывальник на тр</w:t>
      </w:r>
      <w:r>
        <w:t>идцать посадочных мест);</w:t>
      </w:r>
    </w:p>
    <w:p w:rsidR="00000000" w:rsidRDefault="00AD0460">
      <w:pPr>
        <w:pStyle w:val="a3"/>
        <w:jc w:val="both"/>
      </w:pPr>
      <w:r>
        <w:t>мусорные корзины или ведра для мусора (педальные).</w:t>
      </w:r>
    </w:p>
    <w:p w:rsidR="00000000" w:rsidRDefault="00AD0460">
      <w:pPr>
        <w:pStyle w:val="a3"/>
        <w:jc w:val="both"/>
      </w:pPr>
      <w:r>
        <w:t xml:space="preserve">51. Умывальники оборудуются смесителями с подводкой холодной и горячей воды и должны быть обеспечены моющими средствами, </w:t>
      </w:r>
      <w:proofErr w:type="spellStart"/>
      <w:r>
        <w:t>электрополотенцами</w:t>
      </w:r>
      <w:proofErr w:type="spellEnd"/>
      <w:r>
        <w:t xml:space="preserve"> или одноразовыми гигиеническими полотенц</w:t>
      </w:r>
      <w:r>
        <w:t>ами.</w:t>
      </w:r>
    </w:p>
    <w:p w:rsidR="00000000" w:rsidRDefault="00AD0460">
      <w:pPr>
        <w:pStyle w:val="a3"/>
        <w:jc w:val="both"/>
      </w:pPr>
      <w:r>
        <w:t>52. Транспортировка пищевых продуктов в учреждения проводится в условиях, обеспечивающих их сохранность от загрязнения, при строгом соблюдении правил хранения сырой и готовой продукции, а также особо скоропортящейся продукции.</w:t>
      </w:r>
    </w:p>
    <w:p w:rsidR="00000000" w:rsidRDefault="00AD0460">
      <w:pPr>
        <w:pStyle w:val="a3"/>
        <w:jc w:val="both"/>
      </w:pPr>
      <w:r>
        <w:t>53. Пищевые продукты, по</w:t>
      </w:r>
      <w:r>
        <w:t>ступающие в пищеблок учреждений, должны соответствовать ПА к продукции, технологиям ее производства, обращению продукции и сопровождаться документами, удостоверяющими их качество и безопасность, в соответствии с законодательством Республики Беларусь.</w:t>
      </w:r>
    </w:p>
    <w:p w:rsidR="00000000" w:rsidRDefault="00AD0460">
      <w:pPr>
        <w:pStyle w:val="a3"/>
        <w:jc w:val="both"/>
      </w:pPr>
      <w:r>
        <w:t>54. З</w:t>
      </w:r>
      <w:r>
        <w:t>апрещается прием в пищеблок учреждений пищевых продуктов без сопроводительных документов, предусмотренных законодательством Республики Беларусь, с истекшим сроком годности, признаками порчи, нарушенной упаковкой.</w:t>
      </w:r>
    </w:p>
    <w:p w:rsidR="00000000" w:rsidRDefault="00AD0460">
      <w:pPr>
        <w:pStyle w:val="a3"/>
        <w:jc w:val="both"/>
      </w:pPr>
      <w:r>
        <w:t>55. Моечные кухонной и столовой посуды долж</w:t>
      </w:r>
      <w:r>
        <w:t>ны быть обеспечены холодной и горячей водой. В помещении моечной должен быть предусмотрен резервный источник горячего водоснабжения.</w:t>
      </w:r>
    </w:p>
    <w:p w:rsidR="00000000" w:rsidRDefault="00AD0460">
      <w:pPr>
        <w:pStyle w:val="a3"/>
        <w:jc w:val="both"/>
      </w:pPr>
      <w:r>
        <w:t>56. Мытье столовой и кухонной посуды, столов на пищеблоке и в обеденном зале учреждений производится с использованием моющи</w:t>
      </w:r>
      <w:r>
        <w:t>х средств, разрешенных к применению в порядке, установленном законодательством Республики Беларусь.</w:t>
      </w:r>
    </w:p>
    <w:p w:rsidR="00000000" w:rsidRDefault="00AD0460">
      <w:pPr>
        <w:pStyle w:val="a3"/>
        <w:jc w:val="both"/>
      </w:pPr>
      <w:r>
        <w:t>57. Уборочный инвентарь пищеблока учреждения должен иметь маркировочную надпись, соответствующую его назначению, и храниться в специально отведенном месте у</w:t>
      </w:r>
      <w:r>
        <w:t>чреждения.</w:t>
      </w:r>
    </w:p>
    <w:p w:rsidR="00000000" w:rsidRDefault="00AD0460">
      <w:pPr>
        <w:pStyle w:val="a3"/>
        <w:jc w:val="both"/>
      </w:pPr>
      <w:r>
        <w:t>58. Работники пищеблоков учреждений должны быть обеспечены санитарной одеждой, смена которой производится по мере загрязнения, но не реже одного раза в два дня.</w:t>
      </w:r>
    </w:p>
    <w:p w:rsidR="00000000" w:rsidRDefault="00AD0460" w:rsidP="00AB5D14">
      <w:pPr>
        <w:pStyle w:val="a3"/>
        <w:ind w:left="-142"/>
        <w:jc w:val="both"/>
      </w:pPr>
      <w:r>
        <w:t>В учреждении должно быть обеспечено раздельное хранение санитарной одежды и личной одежды работников пищеблока.</w:t>
      </w:r>
    </w:p>
    <w:p w:rsidR="00000000" w:rsidRDefault="00AD0460">
      <w:pPr>
        <w:pStyle w:val="a3"/>
        <w:jc w:val="both"/>
      </w:pPr>
      <w:r>
        <w:t>59. Работники пищеблоков учреждений должны проходить обязательные медицинские осмотры в порядке, установленном законодательством Республики Бела</w:t>
      </w:r>
      <w:r>
        <w:t>русь, а также соблюдать требования к условиям труда.</w:t>
      </w:r>
    </w:p>
    <w:p w:rsidR="00AD0460" w:rsidRDefault="00AD046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sectPr w:rsidR="00AD0460" w:rsidSect="00AB5D14">
      <w:pgSz w:w="11906" w:h="16838"/>
      <w:pgMar w:top="567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AB5D14"/>
    <w:rsid w:val="00AB5D14"/>
    <w:rsid w:val="00AD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Verdana" w:hAnsi="Consola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15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2768</Words>
  <Characters>15782</Characters>
  <Application>Microsoft Office Word</Application>
  <DocSecurity>0</DocSecurity>
  <Lines>131</Lines>
  <Paragraphs>37</Paragraphs>
  <ScaleCrop>false</ScaleCrop>
  <Company/>
  <LinksUpToDate>false</LinksUpToDate>
  <CharactersWithSpaces>18513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Санитарных норм и правил : doc-формат</dc:title>
  <dc:subject/>
  <dc:creator>Admin</dc:creator>
  <cp:keywords/>
  <dc:description/>
  <cp:lastModifiedBy>Admin</cp:lastModifiedBy>
  <cp:revision>2</cp:revision>
  <cp:lastPrinted>2020-09-06T10:26:00Z</cp:lastPrinted>
  <dcterms:created xsi:type="dcterms:W3CDTF">2020-09-06T10:26:00Z</dcterms:created>
  <dcterms:modified xsi:type="dcterms:W3CDTF">2020-09-06T10:26:00Z</dcterms:modified>
</cp:coreProperties>
</file>