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B9" w:rsidRDefault="00095EB9" w:rsidP="00095EB9">
      <w:pPr>
        <w:pStyle w:val="a3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Максимальное развитие потенциала ребенка</w:t>
      </w:r>
    </w:p>
    <w:p w:rsidR="00095EB9" w:rsidRPr="00560A4A" w:rsidRDefault="00095EB9" w:rsidP="00095EB9">
      <w:pPr>
        <w:pStyle w:val="a3"/>
        <w:ind w:firstLine="709"/>
        <w:jc w:val="both"/>
        <w:rPr>
          <w:b/>
          <w:sz w:val="30"/>
          <w:szCs w:val="30"/>
        </w:rPr>
      </w:pPr>
    </w:p>
    <w:p w:rsidR="00095EB9" w:rsidRPr="003C3D72" w:rsidRDefault="00095EB9" w:rsidP="00095EB9">
      <w:pPr>
        <w:pStyle w:val="a3"/>
        <w:ind w:firstLine="709"/>
        <w:jc w:val="both"/>
        <w:rPr>
          <w:i/>
          <w:sz w:val="30"/>
          <w:szCs w:val="30"/>
        </w:rPr>
      </w:pPr>
      <w:r w:rsidRPr="003C3D72">
        <w:rPr>
          <w:i/>
          <w:sz w:val="30"/>
          <w:szCs w:val="30"/>
        </w:rPr>
        <w:t>1. Высокий уровень осведомленности, интеллекта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Осведомленный человек </w:t>
      </w:r>
      <w:r w:rsidRPr="003C3D72">
        <w:rPr>
          <w:rFonts w:ascii="Times New Roman" w:hAnsi="Times New Roman" w:cs="Times New Roman"/>
          <w:i/>
          <w:sz w:val="30"/>
          <w:szCs w:val="30"/>
        </w:rPr>
        <w:t>обладает</w:t>
      </w:r>
      <w:r w:rsidRPr="00560A4A">
        <w:rPr>
          <w:rFonts w:ascii="Times New Roman" w:hAnsi="Times New Roman" w:cs="Times New Roman"/>
          <w:sz w:val="30"/>
          <w:szCs w:val="30"/>
        </w:rPr>
        <w:t xml:space="preserve"> знаниями,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интеллектуальный человек </w:t>
      </w:r>
      <w:r w:rsidRPr="003C3D72">
        <w:rPr>
          <w:rFonts w:ascii="Times New Roman" w:hAnsi="Times New Roman" w:cs="Times New Roman"/>
          <w:i/>
          <w:sz w:val="30"/>
          <w:szCs w:val="30"/>
        </w:rPr>
        <w:t>добывает</w:t>
      </w:r>
      <w:r w:rsidRPr="00560A4A">
        <w:rPr>
          <w:rFonts w:ascii="Times New Roman" w:hAnsi="Times New Roman" w:cs="Times New Roman"/>
          <w:sz w:val="30"/>
          <w:szCs w:val="30"/>
        </w:rPr>
        <w:t xml:space="preserve"> новые знания,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>используя внимание, память, мышление, воображение, речь.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необходимо:</w:t>
      </w:r>
      <w:r w:rsidRPr="00560A4A">
        <w:rPr>
          <w:rFonts w:ascii="Times New Roman" w:hAnsi="Times New Roman" w:cs="Times New Roman"/>
          <w:sz w:val="30"/>
          <w:szCs w:val="30"/>
        </w:rPr>
        <w:t xml:space="preserve"> создавать для ребенка развивающую среду, включающую игры, беседы, чтение и обсуждение прочитанного, просмотр телепередач и обсуждение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увиденного,ответы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на многочисленные вопросы ребенка, занятия, развивающие двигательную активность пальцев рук, и др. 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2. Высокая культура эмоций и чувств,</w:t>
      </w:r>
      <w:r w:rsidRPr="00560A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включающая в себя </w:t>
      </w:r>
      <w:r w:rsidRPr="003C3D72">
        <w:rPr>
          <w:rFonts w:ascii="Times New Roman" w:hAnsi="Times New Roman" w:cs="Times New Roman"/>
          <w:i/>
          <w:sz w:val="30"/>
          <w:szCs w:val="30"/>
        </w:rPr>
        <w:t xml:space="preserve">осознание эмоций и </w:t>
      </w:r>
      <w:proofErr w:type="spellStart"/>
      <w:r w:rsidRPr="003C3D72">
        <w:rPr>
          <w:rFonts w:ascii="Times New Roman" w:hAnsi="Times New Roman" w:cs="Times New Roman"/>
          <w:i/>
          <w:sz w:val="30"/>
          <w:szCs w:val="30"/>
        </w:rPr>
        <w:t>чувств,умение</w:t>
      </w:r>
      <w:proofErr w:type="spellEnd"/>
      <w:r w:rsidRPr="003C3D72">
        <w:rPr>
          <w:rFonts w:ascii="Times New Roman" w:hAnsi="Times New Roman" w:cs="Times New Roman"/>
          <w:i/>
          <w:sz w:val="30"/>
          <w:szCs w:val="30"/>
        </w:rPr>
        <w:t xml:space="preserve"> справляться с негативными эмоциями и чувствами, проявление в социально допустимой форме эмоций и чувств,</w:t>
      </w:r>
      <w:r w:rsidRPr="00560A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>особенно таких, как волнение, тревога, страх, отчаяние, обида, разочарование, досада, гнев, печаль, уныние, тоска, смущение, стыд, вина, презрение, враждебность, зависть, ревность.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</w:t>
      </w:r>
      <w:r w:rsidRPr="003C3D72">
        <w:rPr>
          <w:rFonts w:ascii="Times New Roman" w:hAnsi="Times New Roman" w:cs="Times New Roman"/>
          <w:sz w:val="30"/>
          <w:szCs w:val="30"/>
        </w:rPr>
        <w:t>о</w:t>
      </w:r>
      <w:r w:rsidRPr="003C3D72">
        <w:rPr>
          <w:rFonts w:ascii="Times New Roman" w:hAnsi="Times New Roman" w:cs="Times New Roman"/>
          <w:b/>
          <w:sz w:val="30"/>
          <w:szCs w:val="30"/>
        </w:rPr>
        <w:t>:</w:t>
      </w:r>
      <w:r w:rsidRPr="00560A4A">
        <w:rPr>
          <w:rFonts w:ascii="Times New Roman" w:hAnsi="Times New Roman" w:cs="Times New Roman"/>
          <w:sz w:val="30"/>
          <w:szCs w:val="30"/>
        </w:rPr>
        <w:t xml:space="preserve"> показывать пример высокой культуры эмоций и чувств; не запрещать ребенку чувствовать то, что он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чувствует;поощрять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проявление ребенком эмоций и чувств в социально допустимой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форме;не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поощрять проявление ребенком эмоций и чувств в социально недопустимой форме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3. Сильная воля</w:t>
      </w:r>
      <w:r w:rsidRPr="00560A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как умение управлять самим собой, </w:t>
      </w:r>
      <w:r w:rsidRPr="003C3D72">
        <w:rPr>
          <w:rFonts w:ascii="Times New Roman" w:hAnsi="Times New Roman" w:cs="Times New Roman"/>
          <w:i/>
          <w:sz w:val="30"/>
          <w:szCs w:val="30"/>
        </w:rPr>
        <w:t>развитые волевые качества:</w:t>
      </w:r>
      <w:r w:rsidRPr="00560A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>самообладание, решительность, самостоятельность, настойчивость, дисциплинированность, активность, организованность.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необходимо:</w:t>
      </w:r>
      <w:r w:rsidRPr="00560A4A">
        <w:rPr>
          <w:rFonts w:ascii="Times New Roman" w:hAnsi="Times New Roman" w:cs="Times New Roman"/>
          <w:sz w:val="30"/>
          <w:szCs w:val="30"/>
        </w:rPr>
        <w:t xml:space="preserve"> помнить, о том, что воля не формируется как в условиях чрезмерно низкой дисциплины, так и в условиях чрезмерно высокой дисциплины;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дисциплина формируется на основе доброжелательных отношений, а не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наоборот;одним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из инструментов формирования желательного поведения ребенка является педагогика правил и последствий, согласно которой для ребенка устанавливаются правила и последствия их соблюдения / нарушения. 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4. Развитая потребность достижения цели</w:t>
      </w:r>
      <w:r w:rsidRPr="00560A4A">
        <w:rPr>
          <w:rFonts w:ascii="Times New Roman" w:hAnsi="Times New Roman" w:cs="Times New Roman"/>
          <w:sz w:val="30"/>
          <w:szCs w:val="30"/>
        </w:rPr>
        <w:t xml:space="preserve">, сильное желание добиться высокого результата. </w:t>
      </w:r>
    </w:p>
    <w:p w:rsidR="00095EB9" w:rsidRPr="003C3D72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 xml:space="preserve">Родителям необходимо: </w:t>
      </w:r>
      <w:r w:rsidRPr="00560A4A">
        <w:rPr>
          <w:rFonts w:ascii="Times New Roman" w:hAnsi="Times New Roman" w:cs="Times New Roman"/>
          <w:sz w:val="30"/>
          <w:szCs w:val="30"/>
        </w:rPr>
        <w:t>вместо навязывания собственных желаний формировать у ребенка привлекательный образ цели.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5. Сильный осознанный мотив достижения цели</w:t>
      </w:r>
      <w:r w:rsidRPr="00560A4A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>ясный ответ на вопрос «Почему я этого хочу?»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необходимо:</w:t>
      </w:r>
      <w:r w:rsidRPr="00560A4A">
        <w:rPr>
          <w:rFonts w:ascii="Times New Roman" w:hAnsi="Times New Roman" w:cs="Times New Roman"/>
          <w:sz w:val="30"/>
          <w:szCs w:val="30"/>
        </w:rPr>
        <w:t xml:space="preserve"> помнить,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что для ребенка важным мотивом достижения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целиявляется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позитивное отношение к нему значимых окружающих.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6. Культура взаимодействия с другими, </w:t>
      </w:r>
      <w:r w:rsidRPr="00560A4A">
        <w:rPr>
          <w:rFonts w:ascii="Times New Roman" w:hAnsi="Times New Roman" w:cs="Times New Roman"/>
          <w:sz w:val="30"/>
          <w:szCs w:val="30"/>
        </w:rPr>
        <w:t>подразумевающая умения разрешать конфликты, эффективно реагировать на агрессию, на провокации, выражать негативное отношение к другому человеку в социально допустимой форме.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 xml:space="preserve">Родителям необходимо: </w:t>
      </w:r>
      <w:r w:rsidRPr="00560A4A">
        <w:rPr>
          <w:rFonts w:ascii="Times New Roman" w:hAnsi="Times New Roman" w:cs="Times New Roman"/>
          <w:sz w:val="30"/>
          <w:szCs w:val="30"/>
        </w:rPr>
        <w:t xml:space="preserve">показывать пример высокой культуры взаимодействия с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другими,конструктивно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разрешать конфликты с участием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ребенка,эффективно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реагировать на агрессию ребенка, на его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провокации,не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поощрять проявление ребенком его негативного отношения к другому человеку в социально недопустимой форме.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7. Позитивная «Я-концепция»,</w:t>
      </w:r>
      <w:r w:rsidRPr="00560A4A">
        <w:rPr>
          <w:rFonts w:ascii="Times New Roman" w:hAnsi="Times New Roman" w:cs="Times New Roman"/>
          <w:sz w:val="30"/>
          <w:szCs w:val="30"/>
        </w:rPr>
        <w:t xml:space="preserve"> включающая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D72">
        <w:rPr>
          <w:rFonts w:ascii="Times New Roman" w:hAnsi="Times New Roman" w:cs="Times New Roman"/>
          <w:i/>
          <w:sz w:val="30"/>
          <w:szCs w:val="30"/>
        </w:rPr>
        <w:t xml:space="preserve">информацию </w:t>
      </w:r>
      <w:r w:rsidRPr="00560A4A">
        <w:rPr>
          <w:rFonts w:ascii="Times New Roman" w:hAnsi="Times New Roman" w:cs="Times New Roman"/>
          <w:sz w:val="30"/>
          <w:szCs w:val="30"/>
        </w:rPr>
        <w:t>человека о самом себе,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D72">
        <w:rPr>
          <w:rFonts w:ascii="Times New Roman" w:hAnsi="Times New Roman" w:cs="Times New Roman"/>
          <w:i/>
          <w:sz w:val="30"/>
          <w:szCs w:val="30"/>
        </w:rPr>
        <w:t>отношение</w:t>
      </w:r>
      <w:r w:rsidRPr="00560A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человека к тому, что он знает о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себе,действия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человека в соответствии с тем, что он знает о себе и как он к этому относится.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Человек с позитивной «Я-концепцией» </w:t>
      </w:r>
      <w:r w:rsidRPr="003C3D72">
        <w:rPr>
          <w:rFonts w:ascii="Times New Roman" w:hAnsi="Times New Roman" w:cs="Times New Roman"/>
          <w:i/>
          <w:sz w:val="30"/>
          <w:szCs w:val="30"/>
        </w:rPr>
        <w:t>осознает свои достоинства и недостатки, то есть, принимает себя таким, какой он есть,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 xml:space="preserve">не застревает на негативных переживаниях в связи со слабыми сторонами своей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личности,совершенствуется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и реализует потенциал.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необходимо:</w:t>
      </w:r>
      <w:r w:rsidRPr="00560A4A">
        <w:rPr>
          <w:rFonts w:ascii="Times New Roman" w:hAnsi="Times New Roman" w:cs="Times New Roman"/>
          <w:sz w:val="30"/>
          <w:szCs w:val="30"/>
        </w:rPr>
        <w:t xml:space="preserve"> отказаться от сравнения своего ребенка с другими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детьмив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пользу сравнения настоящих достижений своего ребенка с его прошлыми достижениями с целью иллюстрации связи между результатом и затраченными на него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усилиями;одобрять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ребенка за малейший успех, достигнутый его собственным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трудом;ободрять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ребенка в случае неудачи.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8. Крепкое физическое здоровье</w:t>
      </w:r>
      <w:r w:rsidRPr="00560A4A">
        <w:rPr>
          <w:rFonts w:ascii="Times New Roman" w:hAnsi="Times New Roman" w:cs="Times New Roman"/>
          <w:sz w:val="30"/>
          <w:szCs w:val="30"/>
        </w:rPr>
        <w:t>, которое определяет: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на 50 % образ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жизни,на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20 %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наследственность,на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20 % условия окружающей среды, на 10 % органы здравоохранения.</w:t>
      </w:r>
    </w:p>
    <w:p w:rsidR="00095EB9" w:rsidRPr="00560A4A" w:rsidRDefault="00095EB9" w:rsidP="000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D72">
        <w:rPr>
          <w:rFonts w:ascii="Times New Roman" w:hAnsi="Times New Roman" w:cs="Times New Roman"/>
          <w:i/>
          <w:sz w:val="30"/>
          <w:szCs w:val="30"/>
        </w:rPr>
        <w:t>Родителям необходимо:</w:t>
      </w:r>
      <w:r w:rsidRPr="00560A4A">
        <w:rPr>
          <w:rFonts w:ascii="Times New Roman" w:hAnsi="Times New Roman" w:cs="Times New Roman"/>
          <w:sz w:val="30"/>
          <w:szCs w:val="30"/>
        </w:rPr>
        <w:t xml:space="preserve"> режим жизнедеятельности ребенка максимально </w:t>
      </w:r>
      <w:proofErr w:type="spellStart"/>
      <w:r w:rsidRPr="00560A4A">
        <w:rPr>
          <w:rFonts w:ascii="Times New Roman" w:hAnsi="Times New Roman" w:cs="Times New Roman"/>
          <w:sz w:val="30"/>
          <w:szCs w:val="30"/>
        </w:rPr>
        <w:t>приблизитьк</w:t>
      </w:r>
      <w:proofErr w:type="spellEnd"/>
      <w:r w:rsidRPr="00560A4A">
        <w:rPr>
          <w:rFonts w:ascii="Times New Roman" w:hAnsi="Times New Roman" w:cs="Times New Roman"/>
          <w:sz w:val="30"/>
          <w:szCs w:val="30"/>
        </w:rPr>
        <w:t xml:space="preserve"> режиму жизнедеятельности, рекомендуемому специалистами системы здравоохранения.</w:t>
      </w:r>
    </w:p>
    <w:p w:rsidR="00FA3523" w:rsidRPr="006B1FE3" w:rsidRDefault="00FA3523" w:rsidP="006B1FE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A3523" w:rsidRPr="006B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B9"/>
    <w:rsid w:val="00095EB9"/>
    <w:rsid w:val="006B1FE3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E191"/>
  <w15:chartTrackingRefBased/>
  <w15:docId w15:val="{AA286070-BB77-4E29-BD51-FBC1CE8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EB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5EB9"/>
    <w:rPr>
      <w:rFonts w:ascii="Times New Roman" w:eastAsia="Times New Roman" w:hAnsi="Times New Roman" w:cs="Times New Roman"/>
      <w:sz w:val="4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>ACME Inc.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2020-10-14T11:50:00Z</dcterms:created>
  <dcterms:modified xsi:type="dcterms:W3CDTF">2020-10-14T11:51:00Z</dcterms:modified>
</cp:coreProperties>
</file>