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E4F" w:rsidRPr="00700C94" w:rsidRDefault="006D3E4F" w:rsidP="006D3E4F">
      <w:pPr>
        <w:pStyle w:val="a3"/>
        <w:shd w:val="clear" w:color="auto" w:fill="FFFFFF"/>
        <w:spacing w:before="0" w:beforeAutospacing="0" w:after="0" w:afterAutospacing="0"/>
        <w:ind w:firstLine="709"/>
        <w:jc w:val="center"/>
        <w:rPr>
          <w:b/>
          <w:sz w:val="28"/>
          <w:szCs w:val="28"/>
        </w:rPr>
      </w:pPr>
      <w:bookmarkStart w:id="0" w:name="_GoBack"/>
      <w:bookmarkEnd w:id="0"/>
      <w:r w:rsidRPr="00700C94">
        <w:rPr>
          <w:b/>
          <w:sz w:val="28"/>
          <w:szCs w:val="28"/>
        </w:rPr>
        <w:t>Рекомендации по выбору профессии</w:t>
      </w:r>
    </w:p>
    <w:p w:rsidR="006D3E4F" w:rsidRPr="00470CC9" w:rsidRDefault="006D3E4F" w:rsidP="006D3E4F">
      <w:pPr>
        <w:pStyle w:val="a3"/>
        <w:shd w:val="clear" w:color="auto" w:fill="FFFFFF"/>
        <w:spacing w:before="0" w:beforeAutospacing="0" w:after="0" w:afterAutospacing="0"/>
        <w:ind w:firstLine="709"/>
        <w:jc w:val="both"/>
        <w:rPr>
          <w:color w:val="111111"/>
          <w:sz w:val="28"/>
          <w:szCs w:val="28"/>
        </w:rPr>
      </w:pP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1. Обдумайте, чего вы хотите от будущей профессии.</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Определите, кем хотите стать, что собираетесь делать, где будете жить, чего желаете достигнуть, в какой сфере деятельности было бы интересно работать, какой образ жизни планируете вести, насколько важна высокая заработная плата и многое другое.</w:t>
      </w: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2. Учитывайте свои склонности, способности, интересы и желания.</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Интерес – э</w:t>
      </w:r>
      <w:r>
        <w:rPr>
          <w:sz w:val="28"/>
          <w:szCs w:val="28"/>
        </w:rPr>
        <w:t>то стремление к познанию какого-</w:t>
      </w:r>
      <w:r w:rsidRPr="00700C94">
        <w:rPr>
          <w:sz w:val="28"/>
          <w:szCs w:val="28"/>
        </w:rPr>
        <w:t xml:space="preserve">либо предмета или явления, желание изучать его. Склонность – стремление заниматься </w:t>
      </w:r>
      <w:proofErr w:type="spellStart"/>
      <w:r w:rsidRPr="00700C94">
        <w:rPr>
          <w:sz w:val="28"/>
          <w:szCs w:val="28"/>
        </w:rPr>
        <w:t>какой</w:t>
      </w:r>
      <w:r w:rsidRPr="00700C94">
        <w:rPr>
          <w:sz w:val="28"/>
          <w:szCs w:val="28"/>
        </w:rPr>
        <w:softHyphen/>
        <w:t>либо</w:t>
      </w:r>
      <w:proofErr w:type="spellEnd"/>
      <w:r w:rsidRPr="00700C94">
        <w:rPr>
          <w:sz w:val="28"/>
          <w:szCs w:val="28"/>
        </w:rPr>
        <w:t xml:space="preserve"> определенной деятельностью. Интересы и склонности могут совпадать и не совпадать, могут быть направлены к одному, нескольким или многим видам деятельности. Интерес побуждает человека к овладению знаниями, расширяет кругозор, помогает преодолевать препятствия на пути овладения профессии.</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Также надо учитывать, что для достижения успехов в профессиональной деятельности необходимо иметь способности к приглянувшемуся виду деятельности. А способности – это индивидуальные особенности человека, обеспечивающие успешность выполнения какой</w:t>
      </w:r>
      <w:r>
        <w:rPr>
          <w:sz w:val="28"/>
          <w:szCs w:val="28"/>
        </w:rPr>
        <w:t>-</w:t>
      </w:r>
      <w:r w:rsidRPr="00700C94">
        <w:rPr>
          <w:sz w:val="28"/>
          <w:szCs w:val="28"/>
        </w:rPr>
        <w:t>либо деятельности, легкость усвоения и овладения данной деятельностью. Незнание своих способностей и неумение соотнести их с требованиями профессии могут привести к необоснованному выбору.</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Если возникает сложность с определением своих интересов, склонностей и способностей, не расстраивайтесь. Попытайтесь их выяснить. Если хотите быть счастливым, занимаясь любимым делом, нужно очень хорошо осознавать свои желания и увлечения. Нужно как можно раньше определиться с жизненными планами, чтобы не погрязнуть в профессии, которую будете ненавидеть всю жизнь.</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Многие увлечения и интересы соотносятся с предложениями на рынке труда. К примеру, если вам нравится играть в компьютерные игры, можете стать дизайнером компьютерных игр или программистом. Если нравится рисование или искусство, можно освоить профессию дизайнера или архитектора. Если вы любите заниматься спортом, обдумайте возможность тренерского образования. Если увлекаетесь химией, в будущем можете стать фармацевтом или провизором. Другие навыки, например, умение готовить, также можно легко превратить в профессию, например, повара или кондитера.</w:t>
      </w: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3. Если не уверены в своих достижениях, спросите об этом у окружающих.</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Иногда нам трудно увидеть те сферы жизни, в которых мы преуспеваем</w:t>
      </w:r>
      <w:r w:rsidR="00A36614">
        <w:rPr>
          <w:sz w:val="28"/>
          <w:szCs w:val="28"/>
        </w:rPr>
        <w:t>. Если вы не уверены, что в чем</w:t>
      </w:r>
      <w:r>
        <w:rPr>
          <w:sz w:val="28"/>
          <w:szCs w:val="28"/>
        </w:rPr>
        <w:t>-</w:t>
      </w:r>
      <w:r w:rsidRPr="00700C94">
        <w:rPr>
          <w:sz w:val="28"/>
          <w:szCs w:val="28"/>
        </w:rPr>
        <w:t>то преуспеваете, спросите об этом у своих родителей, других членов семьи, друзей и учителей. Их ответы могут удивить вас и подтолкнуть к тем вариантам, о которых вы даже не задумывались.</w:t>
      </w:r>
    </w:p>
    <w:p w:rsidR="006D3E4F" w:rsidRPr="00700C94" w:rsidRDefault="006D3E4F" w:rsidP="006D3E4F">
      <w:pPr>
        <w:pStyle w:val="a3"/>
        <w:shd w:val="clear" w:color="auto" w:fill="FFFFFF"/>
        <w:spacing w:before="0" w:beforeAutospacing="0" w:after="0" w:afterAutospacing="0"/>
        <w:ind w:firstLine="709"/>
        <w:jc w:val="both"/>
        <w:rPr>
          <w:sz w:val="28"/>
          <w:szCs w:val="28"/>
        </w:rPr>
      </w:pP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4. Пройдите профориентационное тестирование.</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Профориентационные тесты – очень полезный инструмент, помогающий в выборе будущей профессии. Они помогут вам объективно оценить склонности, способности и интересы, что поможет выбрать наиболее подходящую профессию с учетом индивидуальных особенностей.</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 xml:space="preserve">Тесты на профориентацию есть практически в любых популярных сборниках психологических тестов, также огромное количество профориентационных тестов можно найти в интернете, так что вы можете пройти их дома самостоятельно. Но все же лучше сделать это во время консультации с психологом или </w:t>
      </w:r>
      <w:proofErr w:type="spellStart"/>
      <w:r w:rsidRPr="00700C94">
        <w:rPr>
          <w:sz w:val="28"/>
          <w:szCs w:val="28"/>
        </w:rPr>
        <w:t>профориентологом</w:t>
      </w:r>
      <w:proofErr w:type="spellEnd"/>
      <w:r w:rsidRPr="00700C94">
        <w:rPr>
          <w:sz w:val="28"/>
          <w:szCs w:val="28"/>
        </w:rPr>
        <w:t>. Он поможет сделать наиболее верные выводы по полученным результатам.</w:t>
      </w:r>
    </w:p>
    <w:p w:rsidR="006D3E4F" w:rsidRPr="00700C94" w:rsidRDefault="006D3E4F" w:rsidP="006D3E4F">
      <w:pPr>
        <w:pStyle w:val="a3"/>
        <w:shd w:val="clear" w:color="auto" w:fill="FFFFFF"/>
        <w:spacing w:before="0" w:beforeAutospacing="0" w:after="0" w:afterAutospacing="0"/>
        <w:ind w:firstLine="709"/>
        <w:jc w:val="both"/>
        <w:rPr>
          <w:i/>
          <w:sz w:val="28"/>
          <w:szCs w:val="28"/>
        </w:rPr>
      </w:pPr>
      <w:r w:rsidRPr="00700C94">
        <w:rPr>
          <w:rStyle w:val="a5"/>
          <w:i/>
          <w:sz w:val="28"/>
          <w:szCs w:val="28"/>
        </w:rPr>
        <w:t>5. Учитывайте состояние своего здоровья.</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Не забудьте проконсультироваться с врачом, чтобы не выбрать профессию, которая противопоказана вам по состоянию здоровья. Незнание или недооценка некоторых физических особенностей и состояния здоровья – одно из ложных направляющих при выборе профессии.</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В наше время есть много противопоказаний к получению определенных профессий. Неразумно мечтать о работе, способной ухудшить состояние здоровья. В отдельных случаях некоторые особенности здоровья могут стать непреодолимой преградой для получения той или иной работы. Например, с больным сердцем путь в летчики закрыт, аллергикам противопоказаны профессии химика или парикмахера. Поэтому необходимо знать все особенности состояния здоровья и противопоказания определенных сфер деятельности.</w:t>
      </w: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 xml:space="preserve">6. Подробно изучите </w:t>
      </w:r>
      <w:proofErr w:type="spellStart"/>
      <w:r w:rsidRPr="00700C94">
        <w:rPr>
          <w:rStyle w:val="a5"/>
          <w:i/>
          <w:sz w:val="28"/>
          <w:szCs w:val="28"/>
        </w:rPr>
        <w:t>профессиограммы</w:t>
      </w:r>
      <w:proofErr w:type="spellEnd"/>
      <w:r w:rsidRPr="00700C94">
        <w:rPr>
          <w:rStyle w:val="a5"/>
          <w:i/>
          <w:sz w:val="28"/>
          <w:szCs w:val="28"/>
        </w:rPr>
        <w:t>.</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У каждой профессии есть как достоинства, так и недостатки. Вы должны учитывать, что за названием профессии скрывается много различных факторов и характеристик, касающихся условий, предмета труда, вида и характера деятельности, поэтому не исключено, что увлекшись внешней, привлекательной стороной профессии, вы можете упустить ее теневую, негативную сторону.</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 xml:space="preserve">Чтобы исключить возможность неправильного выбора, необходимо очень подробно изучить понравившиеся варианты будущей профессии. Один из способов разобраться в будущей профессии – это изучение </w:t>
      </w:r>
      <w:proofErr w:type="spellStart"/>
      <w:r w:rsidRPr="00700C94">
        <w:rPr>
          <w:sz w:val="28"/>
          <w:szCs w:val="28"/>
        </w:rPr>
        <w:t>профессиограмм</w:t>
      </w:r>
      <w:proofErr w:type="spellEnd"/>
      <w:r w:rsidRPr="00700C94">
        <w:rPr>
          <w:sz w:val="28"/>
          <w:szCs w:val="28"/>
        </w:rPr>
        <w:t xml:space="preserve">. </w:t>
      </w:r>
      <w:proofErr w:type="spellStart"/>
      <w:r w:rsidRPr="00700C94">
        <w:rPr>
          <w:sz w:val="28"/>
          <w:szCs w:val="28"/>
        </w:rPr>
        <w:t>Профессиограмма</w:t>
      </w:r>
      <w:proofErr w:type="spellEnd"/>
      <w:r w:rsidRPr="00700C94">
        <w:rPr>
          <w:sz w:val="28"/>
          <w:szCs w:val="28"/>
        </w:rPr>
        <w:t xml:space="preserve"> – это описание особенностей конкретной профессии, раскрывающее специфику профессионального труда и требований, которые предъявляются к человеку.</w:t>
      </w: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7. Проанализируйте рынок труда.</w:t>
      </w:r>
    </w:p>
    <w:p w:rsidR="00A3661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 xml:space="preserve">Соберите как можно больше информации о том, какие профессии востребованы на данный момент и пользуются спросом у работодателей. Узнайте, на какие вакансии спрос вырастет через лет пять, когда вы закончите учебу. Из них выберите несколько вариантов, которые вам подходят. </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lastRenderedPageBreak/>
        <w:t>В данном случае лучшим помощником будут средства массовой информации, сайты по трудоустройству, а также прогнозы социологов, которые можно найти в интернете.</w:t>
      </w: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8. Проанализируйте свое финансовое положение.</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Овладение профессией может зависеть и от вашего финансового положения. Подумайте, сможете ли вы учиться на платном отделении. Обсудите этот вопрос на семейном совете.</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Кроме того, некоторые профессии требуют специального образования или использования специальных расходных материалов, которые студентам необходимо покупать за собственные средства. Необходимо учитывать и материальные возможности, чтобы расходы на обучение не оказались для вас неподъемным грузом.</w:t>
      </w: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9. Прислушивайтесь к советам, но делайте выбор самостоятельно.</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Очень часто на выбор будущей профессии влияют родители и друзья. Выбирать профессию по их четкому распоряжению не стоит. Можно лишь прислушаться к их мнению, но выбор профессии – это ваше личное дело, и никто не проживет за вас вашу жизнь.</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Безусловно, бывают случаи, когда несколько поколений в одной семье успешно работают в одной сфере. Но если человек не имеет никаких склонностей и способностей к определенной профессии, то он никогда не станет высококвалифицированным специалистом.</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Не ограничивайте свой выбор. Принимайте со стороны все мнения, но только для того, чтобы расширить спектр поиска, а затем лично обдумать услышанное.</w:t>
      </w: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10. Проанализируйте будущую финансовую стабильность.</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Рынок труда достаточно неустойчив, поскольку у общества потребности всегда меняются. Однако определенные профессии стабильно пользуются спросом или, наоборот, являются достаточно нестабильными. Вам придется выяснить, насколько выбранная вами профессия сможет обеспечить стабильное будущее. Ведь один из самых главных аспектов выбора профессионального пути – это обеспечение достойного уровня финансовой стабильности. Другими словами, вам нужно будет зарабатывать достаточно, чтобы обеспечить себя и свою семью. Помните о том, что необязательно зарабатывать много. Важно, чтобы ваше материальное состояние помогало осуществлять ваши цели.</w:t>
      </w: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11. Пообщайтесь с людьми, которые работают по интересующим вас профессиям.</w:t>
      </w:r>
    </w:p>
    <w:p w:rsidR="00A3661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Чем больше вы узнаете об интересующих вас профессиях, тем больше сможете быть уверены в том, что предусмотрели все последствия того или иного профессионального выбора. Поэтому не стесняйтесь расспросить родственников, учителей, школьного психолога, представителей различных профессий, с которыми сталкиваетесь, о тех профессиях, которые вас привлекают. Они могут поделиться ценной информацией относительно сферы деятельности, рассказать о преимуществах и сложностях профессии, которая вам приглянулась.</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lastRenderedPageBreak/>
        <w:t>Также полезно будет найти учебные заведения, в которых обучают понравившимся вам профессиям. Обязательно посетите дни открытых дверей. На этих мероприятиях вы сможете почерпнуть важную информацию, которая касается специфики обучения.</w:t>
      </w: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12. Оцените свои профессиональные качества.</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Сопоставьте свои ресурсы (способности, возможности) и требования, которые предъявляет выбранная профессия. В идеале они, конечно же, должны совпадать.</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Сложности могут возникнуть с творческими профессиями. Если вы мечтаете построить свою карьеру, основываясь на своих талантах, здраво оцените свои возможности и перспективы, подумайте над тем, хватит ли у вас сил и вдохновения для постоянной творческой работы, проанализируйте, как будете реализовывать свои возможности, какие конкретно профессиональные задачи вы сможете осуществлять.</w:t>
      </w:r>
    </w:p>
    <w:p w:rsidR="006D3E4F" w:rsidRPr="00700C94" w:rsidRDefault="006D3E4F" w:rsidP="006D3E4F">
      <w:pPr>
        <w:pStyle w:val="a3"/>
        <w:shd w:val="clear" w:color="auto" w:fill="FFFFFF"/>
        <w:spacing w:before="0" w:beforeAutospacing="0" w:after="0" w:afterAutospacing="0"/>
        <w:ind w:firstLine="709"/>
        <w:jc w:val="both"/>
        <w:rPr>
          <w:b/>
          <w:i/>
          <w:sz w:val="28"/>
          <w:szCs w:val="28"/>
        </w:rPr>
      </w:pPr>
      <w:r w:rsidRPr="00700C94">
        <w:rPr>
          <w:rStyle w:val="a5"/>
          <w:i/>
          <w:sz w:val="28"/>
          <w:szCs w:val="28"/>
        </w:rPr>
        <w:t>13. Каждый из оставшихся вариантов оцените по различным критериям.</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Составьте карточки каждой профессии. Определите оценки удовольствия от профессиональной деятельности, прибыльности работы, возможности карьерного роста, возможности реализовать творческий потенциал, соответствия вашим способностям, соответствия уровню ваших знаний, интереса, стабильности, чувства защищенности и т.д. по 10</w:t>
      </w:r>
      <w:r w:rsidRPr="00700C94">
        <w:rPr>
          <w:sz w:val="28"/>
          <w:szCs w:val="28"/>
        </w:rPr>
        <w:softHyphen/>
        <w:t>бальной шкале.</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sz w:val="28"/>
          <w:szCs w:val="28"/>
        </w:rPr>
        <w:t>Список критериев можете составить сами, выделив то, что для вас важно в будущей профессии. Главное: честно оцените эти критерии. В результате вы получите вариант, набравший максимальное количество баллов. Именно он и окажется наиболее подходящим.</w:t>
      </w:r>
    </w:p>
    <w:p w:rsidR="006D3E4F" w:rsidRPr="00700C94" w:rsidRDefault="006D3E4F" w:rsidP="006D3E4F">
      <w:pPr>
        <w:pStyle w:val="a3"/>
        <w:shd w:val="clear" w:color="auto" w:fill="FFFFFF"/>
        <w:spacing w:before="0" w:beforeAutospacing="0" w:after="0" w:afterAutospacing="0"/>
        <w:ind w:firstLine="709"/>
        <w:jc w:val="both"/>
        <w:rPr>
          <w:sz w:val="28"/>
          <w:szCs w:val="28"/>
        </w:rPr>
      </w:pPr>
      <w:r w:rsidRPr="00700C94">
        <w:rPr>
          <w:rStyle w:val="a4"/>
          <w:sz w:val="28"/>
          <w:szCs w:val="28"/>
        </w:rPr>
        <w:t>Сделать правильный выбор – значит найти профессию, которая интересна и привлекательна, доступна и посильна с учетом возможностей человека, его способностей, состояния здоровья, уровня знаний и умений. Поэтому самое главное при выборе профессии – учесть свои склонности, способности и интересы, а также востребованность выбранной специальности на рынке труда.</w:t>
      </w:r>
    </w:p>
    <w:p w:rsidR="00BD7635" w:rsidRPr="006D3E4F" w:rsidRDefault="00BD7635"/>
    <w:sectPr w:rsidR="00BD7635" w:rsidRPr="006D3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E4F"/>
    <w:rsid w:val="006D3E4F"/>
    <w:rsid w:val="00A36614"/>
    <w:rsid w:val="00BD7635"/>
    <w:rsid w:val="00F10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0A50E-B8B3-4871-B691-F675AECF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3E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D3E4F"/>
    <w:rPr>
      <w:i/>
      <w:iCs/>
    </w:rPr>
  </w:style>
  <w:style w:type="character" w:styleId="a5">
    <w:name w:val="Strong"/>
    <w:basedOn w:val="a0"/>
    <w:uiPriority w:val="22"/>
    <w:qFormat/>
    <w:rsid w:val="006D3E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1420</Words>
  <Characters>8096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ACME Inc.</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localroot</cp:lastModifiedBy>
  <cp:revision>2</cp:revision>
  <dcterms:created xsi:type="dcterms:W3CDTF">2020-10-27T09:14:00Z</dcterms:created>
  <dcterms:modified xsi:type="dcterms:W3CDTF">2020-10-27T09:14:00Z</dcterms:modified>
</cp:coreProperties>
</file>