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B84" w:rsidRPr="00744B84" w:rsidRDefault="00744B84" w:rsidP="00744B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61EB">
        <w:rPr>
          <w:rFonts w:ascii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CF4B41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Квалификационная категория «учитель-методист»</w:t>
      </w:r>
    </w:p>
    <w:p w:rsidR="00744B84" w:rsidRPr="00C661EB" w:rsidRDefault="00744B84" w:rsidP="00744B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61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Документы, которые предоставляет педагогический </w:t>
      </w:r>
      <w:proofErr w:type="gramStart"/>
      <w:r w:rsidRPr="00C661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работник  для</w:t>
      </w:r>
      <w:proofErr w:type="gramEnd"/>
      <w:r w:rsidRPr="00C661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сдачи квалификационного экзамена в процессе аттестации на присвоение высшей квалификационной категории, квалификационной категории «учитель-методист»</w:t>
      </w:r>
    </w:p>
    <w:p w:rsidR="00744B84" w:rsidRPr="00C661EB" w:rsidRDefault="00744B84" w:rsidP="00744B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61EB">
        <w:rPr>
          <w:rFonts w:ascii="Times New Roman" w:hAnsi="Times New Roman" w:cs="Times New Roman"/>
          <w:sz w:val="28"/>
          <w:szCs w:val="28"/>
          <w:lang w:eastAsia="ru-RU"/>
        </w:rPr>
        <w:t>Педагогический работник для сдачи квалификационного экзамена в процессе аттестации на присвоение высшей квалификационной категории предоставляет следующие документы:</w:t>
      </w:r>
    </w:p>
    <w:p w:rsidR="00744B84" w:rsidRPr="00C661EB" w:rsidRDefault="00744B84" w:rsidP="00744B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61EB">
        <w:rPr>
          <w:rFonts w:ascii="Times New Roman" w:hAnsi="Times New Roman" w:cs="Times New Roman"/>
          <w:sz w:val="28"/>
          <w:szCs w:val="28"/>
          <w:lang w:eastAsia="ru-RU"/>
        </w:rPr>
        <w:t>1. Направление на сдачу квалификационного экзамена (высылается учреждением образования в академию).</w:t>
      </w:r>
    </w:p>
    <w:p w:rsidR="00744B84" w:rsidRPr="00C661EB" w:rsidRDefault="00744B84" w:rsidP="00744B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61EB">
        <w:rPr>
          <w:rFonts w:ascii="Times New Roman" w:hAnsi="Times New Roman" w:cs="Times New Roman"/>
          <w:sz w:val="28"/>
          <w:szCs w:val="28"/>
          <w:lang w:eastAsia="ru-RU"/>
        </w:rPr>
        <w:t>2. Опыт педагогической деятельности в бумажном и электронном варианте (предоставляется во время экзамена).</w:t>
      </w:r>
    </w:p>
    <w:p w:rsidR="00744B84" w:rsidRPr="00C661EB" w:rsidRDefault="00744B84" w:rsidP="00744B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61EB">
        <w:rPr>
          <w:rFonts w:ascii="Times New Roman" w:hAnsi="Times New Roman" w:cs="Times New Roman"/>
          <w:sz w:val="28"/>
          <w:szCs w:val="28"/>
          <w:lang w:eastAsia="ru-RU"/>
        </w:rPr>
        <w:t>Педагогический работник для сдачи квалификационного экзамена в процессе аттестации на присвоение квалификационной категории «учитель-методист» предоставляет следующие документы:</w:t>
      </w:r>
    </w:p>
    <w:p w:rsidR="00744B84" w:rsidRPr="00C661EB" w:rsidRDefault="00744B84" w:rsidP="00744B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61EB">
        <w:rPr>
          <w:rFonts w:ascii="Times New Roman" w:hAnsi="Times New Roman" w:cs="Times New Roman"/>
          <w:sz w:val="28"/>
          <w:szCs w:val="28"/>
          <w:lang w:eastAsia="ru-RU"/>
        </w:rPr>
        <w:t>1. Направление на сдачу квалификационного экзамена (высылается управлением по образованию в академию).</w:t>
      </w:r>
    </w:p>
    <w:p w:rsidR="00744B84" w:rsidRPr="00C661EB" w:rsidRDefault="00744B84" w:rsidP="00744B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61EB">
        <w:rPr>
          <w:rFonts w:ascii="Times New Roman" w:hAnsi="Times New Roman" w:cs="Times New Roman"/>
          <w:sz w:val="28"/>
          <w:szCs w:val="28"/>
          <w:lang w:eastAsia="ru-RU"/>
        </w:rPr>
        <w:t>2. Опыт педагогической деятельности в электронном варианте (высылается на адрес академии:  </w:t>
      </w:r>
      <w:hyperlink r:id="rId4" w:history="1">
        <w:r w:rsidRPr="00C661EB">
          <w:rPr>
            <w:rFonts w:ascii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atestacia@academy.edu.by</w:t>
        </w:r>
      </w:hyperlink>
      <w:r w:rsidRPr="00C661EB">
        <w:rPr>
          <w:rFonts w:ascii="Times New Roman" w:hAnsi="Times New Roman" w:cs="Times New Roman"/>
          <w:sz w:val="28"/>
          <w:szCs w:val="28"/>
          <w:lang w:eastAsia="ru-RU"/>
        </w:rPr>
        <w:t>   за 10 дней до начала экзамена).</w:t>
      </w:r>
    </w:p>
    <w:p w:rsidR="00744B84" w:rsidRPr="00C661EB" w:rsidRDefault="00744B84" w:rsidP="00744B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61EB">
        <w:rPr>
          <w:rFonts w:ascii="Times New Roman" w:hAnsi="Times New Roman" w:cs="Times New Roman"/>
          <w:sz w:val="28"/>
          <w:szCs w:val="28"/>
          <w:lang w:eastAsia="ru-RU"/>
        </w:rPr>
        <w:t>3. Опыт педагогической деятельности в бумажном варианте (предоставляется во время экзамена).</w:t>
      </w:r>
    </w:p>
    <w:p w:rsidR="00744B84" w:rsidRPr="00C661EB" w:rsidRDefault="00744B84" w:rsidP="00744B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61EB">
        <w:rPr>
          <w:rFonts w:ascii="Times New Roman" w:hAnsi="Times New Roman" w:cs="Times New Roman"/>
          <w:sz w:val="28"/>
          <w:szCs w:val="28"/>
          <w:lang w:eastAsia="ru-RU"/>
        </w:rPr>
        <w:t>4. Резюме с описанием методической деятельности (высылается на адрес академии: </w:t>
      </w:r>
      <w:hyperlink r:id="rId5" w:history="1">
        <w:r w:rsidRPr="00C661EB">
          <w:rPr>
            <w:rFonts w:ascii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atestacia@academy.edu.by</w:t>
        </w:r>
      </w:hyperlink>
      <w:r w:rsidRPr="00C661EB">
        <w:rPr>
          <w:rFonts w:ascii="Times New Roman" w:hAnsi="Times New Roman" w:cs="Times New Roman"/>
          <w:sz w:val="28"/>
          <w:szCs w:val="28"/>
          <w:lang w:eastAsia="ru-RU"/>
        </w:rPr>
        <w:t>   за 10 дней до начала экзамена).</w:t>
      </w:r>
    </w:p>
    <w:p w:rsidR="00744B84" w:rsidRPr="00C661EB" w:rsidRDefault="00744B84" w:rsidP="00744B8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61E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C661EB">
        <w:rPr>
          <w:rFonts w:ascii="Times New Roman" w:hAnsi="Times New Roman" w:cs="Times New Roman"/>
          <w:sz w:val="28"/>
          <w:szCs w:val="28"/>
          <w:lang w:eastAsia="ru-RU"/>
        </w:rPr>
        <w:t>Нормативные правовые акты, документы организации системы образования по организации и проведению аттестации, информацию в помощь аттестуемому педагогу можно найти на сайте </w:t>
      </w:r>
      <w:hyperlink r:id="rId6" w:tgtFrame="_blank" w:history="1">
        <w:r w:rsidRPr="00C661EB">
          <w:rPr>
            <w:rFonts w:ascii="Times New Roman" w:hAnsi="Times New Roman" w:cs="Times New Roman"/>
            <w:color w:val="337AB7"/>
            <w:sz w:val="28"/>
            <w:szCs w:val="28"/>
            <w:u w:val="single"/>
            <w:lang w:eastAsia="ru-RU"/>
          </w:rPr>
          <w:t>"Академии последипломного образования"</w:t>
        </w:r>
      </w:hyperlink>
      <w:r w:rsidRPr="00C661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4B84" w:rsidRPr="00C661EB" w:rsidRDefault="00744B84" w:rsidP="00744B84">
      <w:pPr>
        <w:rPr>
          <w:rFonts w:ascii="Times New Roman" w:hAnsi="Times New Roman" w:cs="Times New Roman"/>
          <w:sz w:val="28"/>
          <w:szCs w:val="28"/>
        </w:rPr>
      </w:pPr>
    </w:p>
    <w:p w:rsidR="00A83A45" w:rsidRDefault="00A83A45"/>
    <w:sectPr w:rsidR="00A83A45" w:rsidSect="007A030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84"/>
    <w:rsid w:val="00744B84"/>
    <w:rsid w:val="00A8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B2E4"/>
  <w15:chartTrackingRefBased/>
  <w15:docId w15:val="{45DCF2AD-71A0-425C-BB66-5A765A46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ademy.edu.by/semenarikonfer/973.html" TargetMode="External"/><Relationship Id="rId5" Type="http://schemas.openxmlformats.org/officeDocument/2006/relationships/hyperlink" Target="mailto:atestacia@academy.edu.by" TargetMode="External"/><Relationship Id="rId4" Type="http://schemas.openxmlformats.org/officeDocument/2006/relationships/hyperlink" Target="mailto:atestacia@academy.ed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2021-09-28T17:20:00Z</dcterms:created>
  <dcterms:modified xsi:type="dcterms:W3CDTF">2021-09-28T17:20:00Z</dcterms:modified>
</cp:coreProperties>
</file>